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2C67FF5A" w14:textId="77777777" w:rsidR="00A55289" w:rsidRDefault="00A55289" w:rsidP="00A55289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77777777" w:rsidR="00A55289" w:rsidRPr="00873FAB" w:rsidRDefault="00A55289" w:rsidP="00A55289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A55289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0E2E0CE6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B20385">
            <w:pPr>
              <w:pStyle w:val="af7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3756C2D6" w:rsidR="00E17ECF" w:rsidRPr="00873FAB" w:rsidRDefault="00E17ECF" w:rsidP="00895855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9585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95855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32A97B0D" w14:textId="77777777" w:rsidR="00C41106" w:rsidRDefault="00C41106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 w:rsidRPr="00C41106">
        <w:t xml:space="preserve">Юнит-экономика и аналитика продаж </w:t>
      </w:r>
    </w:p>
    <w:p w14:paraId="4422EB0D" w14:textId="7F8BD64E" w:rsidR="00212CC9" w:rsidRDefault="00C41106" w:rsidP="002E6127">
      <w:pPr>
        <w:pStyle w:val="13"/>
        <w:shd w:val="clear" w:color="auto" w:fill="auto"/>
        <w:spacing w:before="0" w:after="0" w:line="240" w:lineRule="auto"/>
        <w:outlineLvl w:val="9"/>
      </w:pPr>
      <w:r w:rsidRPr="00C41106">
        <w:t>в электронной коммерции</w:t>
      </w:r>
    </w:p>
    <w:p w14:paraId="05AF3059" w14:textId="77777777" w:rsidR="00C41106" w:rsidRDefault="00C41106" w:rsidP="002E6127">
      <w:pPr>
        <w:pStyle w:val="22"/>
        <w:shd w:val="clear" w:color="auto" w:fill="auto"/>
        <w:spacing w:line="240" w:lineRule="auto"/>
        <w:outlineLvl w:val="9"/>
      </w:pPr>
    </w:p>
    <w:p w14:paraId="4073337B" w14:textId="0ACA15B3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349F9BA6" w14:textId="77777777" w:rsidR="00C41106" w:rsidRDefault="006169F8" w:rsidP="00C41106">
      <w:pPr>
        <w:pStyle w:val="20"/>
        <w:shd w:val="clear" w:color="auto" w:fill="auto"/>
        <w:spacing w:line="240" w:lineRule="auto"/>
        <w:jc w:val="center"/>
      </w:pPr>
      <w:r>
        <w:t xml:space="preserve">для студентов, </w:t>
      </w:r>
      <w:r w:rsidRPr="00212CC9">
        <w:t>обучающихся по направлению подготовки</w:t>
      </w:r>
      <w:r w:rsidRPr="00212CC9">
        <w:br/>
      </w:r>
      <w:bookmarkStart w:id="3" w:name="_Hlk75701898"/>
      <w:r w:rsidRPr="00212CC9">
        <w:t>38.0</w:t>
      </w:r>
      <w:r w:rsidR="00C41106">
        <w:t>3</w:t>
      </w:r>
      <w:r w:rsidRPr="00212CC9">
        <w:t>.</w:t>
      </w:r>
      <w:r w:rsidR="00EB588F" w:rsidRPr="00212CC9">
        <w:t>0</w:t>
      </w:r>
      <w:r w:rsidR="00C41106">
        <w:t>6</w:t>
      </w:r>
      <w:r w:rsidR="00EB588F" w:rsidRPr="00212CC9">
        <w:t xml:space="preserve"> - </w:t>
      </w:r>
      <w:bookmarkEnd w:id="3"/>
      <w:r w:rsidR="00C41106" w:rsidRPr="00C41106">
        <w:t xml:space="preserve">Торговое дело, </w:t>
      </w:r>
    </w:p>
    <w:p w14:paraId="72A3CAE3" w14:textId="350B7088" w:rsidR="00BE59D4" w:rsidRPr="00C41106" w:rsidRDefault="00C41106" w:rsidP="00C41106">
      <w:pPr>
        <w:pStyle w:val="20"/>
        <w:shd w:val="clear" w:color="auto" w:fill="auto"/>
        <w:spacing w:line="240" w:lineRule="auto"/>
        <w:jc w:val="center"/>
      </w:pPr>
      <w:r>
        <w:t>образовательная программа «Электронная коммерция»</w:t>
      </w:r>
    </w:p>
    <w:p w14:paraId="028D4968" w14:textId="77777777" w:rsidR="00A55289" w:rsidRPr="00F43B34" w:rsidRDefault="00A55289" w:rsidP="00A55289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7"/>
    </w:p>
    <w:p w14:paraId="4F8BAF28" w14:textId="77777777" w:rsidR="009474A4" w:rsidRPr="009474A4" w:rsidRDefault="009474A4" w:rsidP="009474A4">
      <w:pPr>
        <w:autoSpaceDE w:val="0"/>
        <w:autoSpaceDN w:val="0"/>
        <w:adjustRightInd w:val="0"/>
        <w:ind w:left="-426" w:right="-428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474A4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3CCB5F62" w14:textId="77777777" w:rsidR="009474A4" w:rsidRPr="009474A4" w:rsidRDefault="009474A4" w:rsidP="00947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474A4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47 от 17 декабря 2024 г.)</w:t>
      </w:r>
    </w:p>
    <w:p w14:paraId="611701E0" w14:textId="77777777" w:rsidR="009474A4" w:rsidRPr="009474A4" w:rsidRDefault="009474A4" w:rsidP="00947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474A4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4AAFCEF5" w14:textId="77777777" w:rsidR="009474A4" w:rsidRPr="009474A4" w:rsidRDefault="009474A4" w:rsidP="009474A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474A4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04 от 03 декабря 2024 г.)</w:t>
      </w:r>
    </w:p>
    <w:p w14:paraId="58486C34" w14:textId="5C3E9688" w:rsidR="00B248A0" w:rsidRPr="009474A4" w:rsidRDefault="00753AC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9474A4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C6308D">
        <w:br/>
      </w:r>
      <w:r w:rsidR="006169F8" w:rsidRPr="009474A4">
        <w:rPr>
          <w:b/>
          <w:i w:val="0"/>
        </w:rPr>
        <w:t>Москва 20</w:t>
      </w:r>
      <w:r w:rsidR="00F21E74" w:rsidRPr="009474A4">
        <w:rPr>
          <w:b/>
          <w:i w:val="0"/>
        </w:rPr>
        <w:t>2</w:t>
      </w:r>
      <w:bookmarkEnd w:id="4"/>
      <w:r w:rsidR="00A55289" w:rsidRPr="009474A4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32ACFF24" w:rsidR="000C1AED" w:rsidRPr="000C1AED" w:rsidRDefault="000C1AED" w:rsidP="0009557E">
          <w:pPr>
            <w:pStyle w:val="af8"/>
            <w:spacing w:before="0" w:line="240" w:lineRule="auto"/>
            <w:ind w:right="-28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14F5812F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4217D586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4DF28DEF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7D1C257F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6E40EEA8" w:rsidR="000C1AED" w:rsidRPr="000C1AED" w:rsidRDefault="006206DB" w:rsidP="0009557E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25EDEE82" w:rsidR="000C1AED" w:rsidRPr="000C1AED" w:rsidRDefault="006206DB" w:rsidP="0009557E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6A15AF78" w:rsidR="000C1AED" w:rsidRPr="000C1AED" w:rsidRDefault="006206DB" w:rsidP="0009557E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73C0E43B" w:rsidR="000C1AED" w:rsidRPr="000C1AED" w:rsidRDefault="006206DB" w:rsidP="0009557E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5A249BB0" w:rsidR="000C1AED" w:rsidRPr="000C1AED" w:rsidRDefault="006206DB" w:rsidP="0009557E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3FAFF7F3" w:rsidR="000C1AED" w:rsidRPr="000C1AED" w:rsidRDefault="006206DB" w:rsidP="0009557E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6F414F6F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41B70B8D" w:rsidR="000C1AED" w:rsidRPr="000C1AED" w:rsidRDefault="006206DB" w:rsidP="0009557E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15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07869E79" w:rsidR="000C1AED" w:rsidRPr="000C1AED" w:rsidRDefault="006206DB" w:rsidP="0009557E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15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1EE90E0A" w:rsidR="000C1AED" w:rsidRPr="000C1AED" w:rsidRDefault="006206DB" w:rsidP="0009557E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895855">
              <w:rPr>
                <w:noProof/>
                <w:webHidden/>
                <w:color w:val="auto"/>
              </w:rPr>
              <w:t>15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76DF66E3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69DEA97E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5039C7B5" w:rsidR="000C1AED" w:rsidRPr="000C1AED" w:rsidRDefault="006206DB" w:rsidP="0009557E">
          <w:pPr>
            <w:pStyle w:val="14"/>
            <w:tabs>
              <w:tab w:val="left" w:pos="880"/>
            </w:tabs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18CEF3EC" w:rsidR="000C1AED" w:rsidRPr="000C1AED" w:rsidRDefault="006206DB" w:rsidP="0009557E">
          <w:pPr>
            <w:pStyle w:val="14"/>
            <w:tabs>
              <w:tab w:val="left" w:pos="880"/>
            </w:tabs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28ECDAAA" w:rsidR="000C1AED" w:rsidRPr="000C1AED" w:rsidRDefault="006206DB" w:rsidP="0009557E">
          <w:pPr>
            <w:pStyle w:val="14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895855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  <w:bookmarkStart w:id="5" w:name="_GoBack"/>
      <w:bookmarkEnd w:id="5"/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6" w:name="_Toc76076163"/>
      <w:bookmarkStart w:id="7" w:name="_Toc95882992"/>
      <w:r w:rsidRPr="003235FE">
        <w:lastRenderedPageBreak/>
        <w:t>Наименование дисциплины</w:t>
      </w:r>
      <w:bookmarkEnd w:id="6"/>
      <w:bookmarkEnd w:id="7"/>
    </w:p>
    <w:p w14:paraId="3D3A91BE" w14:textId="3CCB777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A55289">
        <w:t>дисциплина «</w:t>
      </w:r>
      <w:r w:rsidR="00C41106" w:rsidRPr="00C41106">
        <w:t>Юнит-экономика и аналитика продаж в электронной коммерции</w:t>
      </w:r>
      <w:r w:rsidR="00331631" w:rsidRPr="00A55289">
        <w:t>».</w:t>
      </w:r>
    </w:p>
    <w:p w14:paraId="3CE59041" w14:textId="77777777" w:rsidR="006B472C" w:rsidRDefault="006B472C" w:rsidP="002E6127">
      <w:pPr>
        <w:pStyle w:val="20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8" w:name="_Toc76076164"/>
      <w:bookmarkStart w:id="9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"/>
        <w:gridCol w:w="2141"/>
        <w:gridCol w:w="2410"/>
        <w:gridCol w:w="3956"/>
      </w:tblGrid>
      <w:tr w:rsidR="00323A64" w:rsidRPr="00605D7D" w14:paraId="23782732" w14:textId="77777777" w:rsidTr="00327D60"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605D7D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41106" w:rsidRPr="00605D7D" w14:paraId="070B4195" w14:textId="77777777" w:rsidTr="00327D60">
        <w:trPr>
          <w:trHeight w:val="2426"/>
        </w:trPr>
        <w:tc>
          <w:tcPr>
            <w:tcW w:w="973" w:type="dxa"/>
            <w:vMerge w:val="restart"/>
            <w:shd w:val="clear" w:color="auto" w:fill="auto"/>
          </w:tcPr>
          <w:p w14:paraId="53846B40" w14:textId="76674FE7" w:rsidR="00C41106" w:rsidRPr="00A55289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2141" w:type="dxa"/>
            <w:vMerge w:val="restart"/>
            <w:shd w:val="clear" w:color="auto" w:fill="auto"/>
          </w:tcPr>
          <w:p w14:paraId="791CDB60" w14:textId="3862F19D" w:rsidR="00C41106" w:rsidRPr="009668CA" w:rsidRDefault="00327D60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27D60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электронных продаж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6318F320" w14:textId="2611CEBD" w:rsidR="00C41106" w:rsidRPr="00327D60" w:rsidRDefault="00C41106" w:rsidP="00C41106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C4110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1. </w:t>
            </w:r>
            <w:r w:rsidR="00327D60" w:rsidRPr="00327D60">
              <w:rPr>
                <w:rFonts w:ascii="Times New Roman" w:hAnsi="Times New Roman"/>
                <w:lang w:val="ru-RU"/>
              </w:rPr>
              <w:t>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</w:tc>
        <w:tc>
          <w:tcPr>
            <w:tcW w:w="3956" w:type="dxa"/>
            <w:shd w:val="clear" w:color="auto" w:fill="auto"/>
          </w:tcPr>
          <w:p w14:paraId="36C032A8" w14:textId="77777777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04C33032" w14:textId="77777777" w:rsidR="00057B91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различные методы и инструменты </w:t>
            </w:r>
            <w:r w:rsidR="00057B91" w:rsidRPr="000F5D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</w:t>
            </w:r>
            <w:r w:rsidR="00057B91"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4AAB6417" w14:textId="48F54775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633A3C2B" w:rsidR="00C41106" w:rsidRPr="000F5DAE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и инструменты </w:t>
            </w:r>
            <w:r w:rsidR="00057B91" w:rsidRPr="000F5D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</w:t>
            </w:r>
          </w:p>
        </w:tc>
      </w:tr>
      <w:tr w:rsidR="00C41106" w:rsidRPr="00605D7D" w14:paraId="370B9F07" w14:textId="77777777" w:rsidTr="00327D60">
        <w:trPr>
          <w:trHeight w:val="2426"/>
        </w:trPr>
        <w:tc>
          <w:tcPr>
            <w:tcW w:w="973" w:type="dxa"/>
            <w:vMerge/>
            <w:shd w:val="clear" w:color="auto" w:fill="auto"/>
          </w:tcPr>
          <w:p w14:paraId="54A37221" w14:textId="77777777" w:rsidR="00C41106" w:rsidRPr="00C002B4" w:rsidRDefault="00C41106" w:rsidP="00C41106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41" w:type="dxa"/>
            <w:vMerge/>
            <w:shd w:val="clear" w:color="auto" w:fill="auto"/>
          </w:tcPr>
          <w:p w14:paraId="1D5E3827" w14:textId="77777777" w:rsidR="00C41106" w:rsidRPr="00C002B4" w:rsidRDefault="00C41106" w:rsidP="00C41106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429CF3AE" w14:textId="3B9470A1" w:rsidR="00C41106" w:rsidRPr="009668CA" w:rsidRDefault="00C41106" w:rsidP="00C41106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C41106">
              <w:rPr>
                <w:sz w:val="24"/>
                <w:szCs w:val="24"/>
                <w:lang w:val="ru-RU" w:eastAsia="ru-RU"/>
              </w:rPr>
              <w:t xml:space="preserve">2. </w:t>
            </w:r>
            <w:r w:rsidR="00327D60" w:rsidRPr="00327D60">
              <w:rPr>
                <w:sz w:val="24"/>
                <w:szCs w:val="24"/>
                <w:lang w:val="ru-RU" w:eastAsia="ru-RU" w:bidi="ru-RU"/>
              </w:rPr>
              <w:t>Определяет 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</w:t>
            </w:r>
            <w:r w:rsidRPr="00C41106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6" w:type="dxa"/>
            <w:shd w:val="clear" w:color="auto" w:fill="auto"/>
          </w:tcPr>
          <w:p w14:paraId="4E0D928E" w14:textId="2FD74970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2.Знать:</w:t>
            </w:r>
          </w:p>
          <w:p w14:paraId="79BC22F4" w14:textId="03DF1BAF" w:rsidR="00C41106" w:rsidRPr="000F5DAE" w:rsidRDefault="00057B91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ценовые стратегии для электронной торговли при принятии обоснованных решений</w:t>
            </w:r>
          </w:p>
          <w:p w14:paraId="4195F4E2" w14:textId="77777777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A3D26F1" w14:textId="38307313" w:rsidR="00C41106" w:rsidRPr="000F5DAE" w:rsidRDefault="00C41106" w:rsidP="00057B91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</w:t>
            </w:r>
            <w:r w:rsidR="00057B91"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обоснования цен на продукцию, товары, работу или услуги для максимизации прибыли при оптимизации расходов</w:t>
            </w:r>
          </w:p>
        </w:tc>
      </w:tr>
      <w:tr w:rsidR="00C41106" w:rsidRPr="00605D7D" w14:paraId="1DC99417" w14:textId="77777777" w:rsidTr="00327D60">
        <w:trPr>
          <w:trHeight w:val="1125"/>
        </w:trPr>
        <w:tc>
          <w:tcPr>
            <w:tcW w:w="973" w:type="dxa"/>
            <w:vMerge/>
            <w:shd w:val="clear" w:color="auto" w:fill="auto"/>
          </w:tcPr>
          <w:p w14:paraId="48AC1B73" w14:textId="77777777" w:rsidR="00C41106" w:rsidRPr="009668CA" w:rsidRDefault="00C41106" w:rsidP="00C41106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41" w:type="dxa"/>
            <w:vMerge/>
            <w:shd w:val="clear" w:color="auto" w:fill="auto"/>
          </w:tcPr>
          <w:p w14:paraId="0DA5DF3A" w14:textId="77777777" w:rsidR="00C41106" w:rsidRPr="009668CA" w:rsidRDefault="00C41106" w:rsidP="00C41106">
            <w:pPr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2F715C62" w14:textId="329C86FE" w:rsidR="00C41106" w:rsidRPr="009668CA" w:rsidRDefault="00C41106" w:rsidP="00C41106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C41106">
              <w:rPr>
                <w:sz w:val="24"/>
                <w:szCs w:val="24"/>
                <w:lang w:val="ru-RU" w:eastAsia="ru-RU"/>
              </w:rPr>
              <w:t xml:space="preserve">3. </w:t>
            </w:r>
            <w:r w:rsidR="00327D60" w:rsidRPr="00327D60">
              <w:rPr>
                <w:sz w:val="24"/>
                <w:szCs w:val="24"/>
                <w:lang w:val="ru-RU" w:eastAsia="ru-RU" w:bidi="ru-RU"/>
              </w:rPr>
              <w:t xml:space="preserve">Прогнозирует диапазон цен на товары (работы, услуги) с учётом изменения затрат и нормы прибыли, вырабатывает методы стимулирования продаж на основе </w:t>
            </w:r>
            <w:r w:rsidR="00327D60" w:rsidRPr="00327D60">
              <w:rPr>
                <w:sz w:val="24"/>
                <w:szCs w:val="24"/>
                <w:lang w:val="ru-RU" w:eastAsia="ru-RU" w:bidi="ru-RU"/>
              </w:rPr>
              <w:lastRenderedPageBreak/>
              <w:t>анализа ценовых стратегий конкурентов и сегментации рынка</w:t>
            </w:r>
            <w:r w:rsidRPr="00C41106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6" w:type="dxa"/>
            <w:shd w:val="clear" w:color="auto" w:fill="auto"/>
          </w:tcPr>
          <w:p w14:paraId="5EBE9691" w14:textId="6C4B3159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3.Знать:</w:t>
            </w:r>
          </w:p>
          <w:p w14:paraId="50A31EBA" w14:textId="6F3759E8" w:rsidR="00C41106" w:rsidRPr="000F5DAE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</w:t>
            </w:r>
            <w:r w:rsidR="000F5DAE"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ные методы построения прогнозов с учетом влияния внешних и внутренних факторов </w:t>
            </w:r>
          </w:p>
          <w:p w14:paraId="1CDEAE8C" w14:textId="77777777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2AF1EACD" w14:textId="3CF66236" w:rsidR="00C41106" w:rsidRPr="000F5DAE" w:rsidRDefault="00C41106" w:rsidP="00C41106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оптимизации </w:t>
            </w:r>
            <w:r w:rsidR="000F5DAE"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цен </w:t>
            </w: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для максимизации прибыли, минимизации затрат или достижения других целей.</w:t>
            </w:r>
          </w:p>
        </w:tc>
      </w:tr>
      <w:tr w:rsidR="00C41106" w:rsidRPr="00605D7D" w14:paraId="224F44FB" w14:textId="77777777" w:rsidTr="00327D60">
        <w:trPr>
          <w:trHeight w:val="2525"/>
        </w:trPr>
        <w:tc>
          <w:tcPr>
            <w:tcW w:w="973" w:type="dxa"/>
            <w:vMerge w:val="restart"/>
            <w:shd w:val="clear" w:color="auto" w:fill="auto"/>
          </w:tcPr>
          <w:p w14:paraId="774A6AEF" w14:textId="7B291540" w:rsidR="00C41106" w:rsidRPr="00605D7D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-2</w:t>
            </w:r>
          </w:p>
        </w:tc>
        <w:tc>
          <w:tcPr>
            <w:tcW w:w="2141" w:type="dxa"/>
            <w:vMerge w:val="restart"/>
            <w:shd w:val="clear" w:color="auto" w:fill="auto"/>
          </w:tcPr>
          <w:p w14:paraId="7CF54A55" w14:textId="366515C5" w:rsidR="00C41106" w:rsidRPr="00327A9F" w:rsidRDefault="00327D60" w:rsidP="00C411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D6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6931944A" w14:textId="1743668C" w:rsidR="00C41106" w:rsidRPr="00327A9F" w:rsidRDefault="00C41106" w:rsidP="00C4110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4110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1. </w:t>
            </w:r>
            <w:r w:rsidR="00327D60" w:rsidRPr="00327D60">
              <w:rPr>
                <w:rFonts w:ascii="Times New Roman" w:hAnsi="Times New Roman"/>
                <w:sz w:val="24"/>
                <w:szCs w:val="24"/>
                <w:lang w:val="ru-RU" w:eastAsia="ru-RU" w:bidi="ru-RU"/>
              </w:rPr>
              <w:t>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</w:t>
            </w:r>
            <w:r w:rsidRPr="00C4110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6" w:type="dxa"/>
            <w:shd w:val="clear" w:color="auto" w:fill="auto"/>
          </w:tcPr>
          <w:p w14:paraId="3CB02F1E" w14:textId="33A9F0BC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4E0C7853" w14:textId="19FE4863" w:rsidR="00C41106" w:rsidRPr="000F5DAE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</w:t>
            </w:r>
            <w:r w:rsidR="000F5DAE"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ики</w:t>
            </w: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0F5DAE" w:rsidRPr="000F5D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ассортимента товаров, жизненного цикла продуктов и их маржинальности</w:t>
            </w:r>
          </w:p>
          <w:p w14:paraId="4F70ED9B" w14:textId="77777777" w:rsidR="00C41106" w:rsidRPr="000F5DAE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187C7964" w:rsidR="00C41106" w:rsidRPr="000F5DAE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формировать и применять методики </w:t>
            </w:r>
            <w:r w:rsidR="000F5DAE" w:rsidRPr="000F5D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ассортимента товаров, жизненного цикла продуктов и их маржинальности</w:t>
            </w:r>
          </w:p>
        </w:tc>
      </w:tr>
      <w:tr w:rsidR="00C41106" w:rsidRPr="00605D7D" w14:paraId="416DE195" w14:textId="77777777" w:rsidTr="00327D60">
        <w:trPr>
          <w:trHeight w:val="1123"/>
        </w:trPr>
        <w:tc>
          <w:tcPr>
            <w:tcW w:w="973" w:type="dxa"/>
            <w:vMerge/>
            <w:shd w:val="clear" w:color="auto" w:fill="auto"/>
          </w:tcPr>
          <w:p w14:paraId="5219000B" w14:textId="77777777" w:rsidR="00C41106" w:rsidRPr="00605D7D" w:rsidRDefault="00C41106" w:rsidP="00C41106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41" w:type="dxa"/>
            <w:vMerge/>
            <w:shd w:val="clear" w:color="auto" w:fill="auto"/>
          </w:tcPr>
          <w:p w14:paraId="242388E5" w14:textId="77777777" w:rsidR="00C41106" w:rsidRPr="00605D7D" w:rsidRDefault="00C41106" w:rsidP="00C41106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02477AC2" w14:textId="114ABED8" w:rsidR="00C41106" w:rsidRPr="009668CA" w:rsidRDefault="00C41106" w:rsidP="00C41106">
            <w:pPr>
              <w:rPr>
                <w:rFonts w:ascii="Times New Roman" w:hAnsi="Times New Roman"/>
                <w:b/>
                <w:bCs/>
                <w:strike/>
                <w:color w:val="auto"/>
                <w:lang w:val="ru-RU"/>
              </w:rPr>
            </w:pPr>
            <w:r w:rsidRPr="00C4110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2. </w:t>
            </w:r>
            <w:r w:rsidR="00327D60" w:rsidRPr="00327D60">
              <w:rPr>
                <w:rFonts w:ascii="Times New Roman" w:hAnsi="Times New Roman"/>
                <w:sz w:val="24"/>
                <w:szCs w:val="24"/>
                <w:lang w:val="ru-RU" w:eastAsia="ru-RU" w:bidi="ru-RU"/>
              </w:rPr>
              <w:t>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</w:t>
            </w:r>
            <w:r w:rsidRPr="00C4110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956" w:type="dxa"/>
            <w:shd w:val="clear" w:color="auto" w:fill="auto"/>
          </w:tcPr>
          <w:p w14:paraId="27EFAABB" w14:textId="77777777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0759BA1" w14:textId="298ECC4C" w:rsidR="00C41106" w:rsidRPr="000F5DAE" w:rsidRDefault="00C41106" w:rsidP="00C41106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  <w:r w:rsidR="000F5DAE"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юнит-экономики</w:t>
            </w:r>
          </w:p>
          <w:p w14:paraId="2AE04535" w14:textId="77777777" w:rsidR="00C41106" w:rsidRPr="000F5DAE" w:rsidRDefault="00C41106" w:rsidP="00C41106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F5DA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B3D157C" w14:textId="5E3727D7" w:rsidR="00C41106" w:rsidRPr="000F5DAE" w:rsidRDefault="00C41106" w:rsidP="00C41106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Логично и четко интерпретировать результаты исследования, разрабатывать рекомендации</w:t>
            </w:r>
            <w:r w:rsidR="000F5DAE"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 рамках показателей юнит-экономики</w:t>
            </w:r>
            <w:r w:rsidRPr="000F5DAE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0" w:name="_Toc76076165"/>
      <w:bookmarkStart w:id="11" w:name="_Toc95882994"/>
      <w:r>
        <w:t>Место дисциплины в структуре образовательной программы</w:t>
      </w:r>
      <w:bookmarkEnd w:id="10"/>
      <w:bookmarkEnd w:id="11"/>
    </w:p>
    <w:p w14:paraId="1F67738F" w14:textId="0CED090A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0606AA">
        <w:t>дисциплина «</w:t>
      </w:r>
      <w:r w:rsidR="00C41106" w:rsidRPr="00C41106">
        <w:t>Юнит-экономика и аналитика продаж в электронной коммерции</w:t>
      </w:r>
      <w:r w:rsidRPr="000606AA">
        <w:t xml:space="preserve">» является дисциплиной </w:t>
      </w:r>
      <w:r w:rsidR="00C41106">
        <w:t>профиля «Электронная коммерция»</w:t>
      </w:r>
      <w:r w:rsidR="009668CA">
        <w:t>.</w:t>
      </w:r>
    </w:p>
    <w:p w14:paraId="5A1E8E22" w14:textId="27FD6366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2" w:name="_Toc76076166"/>
      <w:bookmarkStart w:id="13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5AB5E73" w14:textId="59C90A68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563DD75D" w:rsidR="009668CA" w:rsidRPr="00327D60" w:rsidRDefault="00532D3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Семестр 5</w:t>
            </w:r>
          </w:p>
          <w:p w14:paraId="7E4F6835" w14:textId="77777777" w:rsidR="009668CA" w:rsidRPr="004741C5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12A04A3" w14:textId="77777777" w:rsidR="009668CA" w:rsidRPr="00D71772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C41106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C41106" w:rsidRPr="003F55CC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1BF64D7B" w:rsidR="00C41106" w:rsidRPr="0032738A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50</w:t>
            </w:r>
          </w:p>
        </w:tc>
        <w:tc>
          <w:tcPr>
            <w:tcW w:w="1795" w:type="dxa"/>
            <w:vAlign w:val="center"/>
          </w:tcPr>
          <w:p w14:paraId="54443833" w14:textId="330FF18D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50</w:t>
            </w:r>
          </w:p>
        </w:tc>
      </w:tr>
      <w:tr w:rsidR="00C41106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C41106" w:rsidRPr="003F55CC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04A15BA4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16</w:t>
            </w:r>
          </w:p>
        </w:tc>
        <w:tc>
          <w:tcPr>
            <w:tcW w:w="1795" w:type="dxa"/>
            <w:vAlign w:val="center"/>
          </w:tcPr>
          <w:p w14:paraId="69D37E54" w14:textId="29072E6E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16</w:t>
            </w:r>
          </w:p>
        </w:tc>
      </w:tr>
      <w:tr w:rsidR="00C41106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C41106" w:rsidRPr="003F55CC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 xml:space="preserve">Семинары, практические </w:t>
            </w:r>
            <w:r w:rsidRPr="003F55CC">
              <w:rPr>
                <w:rStyle w:val="28"/>
                <w:b w:val="0"/>
                <w:bCs w:val="0"/>
              </w:rPr>
              <w:lastRenderedPageBreak/>
              <w:t>занятия</w:t>
            </w:r>
          </w:p>
        </w:tc>
        <w:tc>
          <w:tcPr>
            <w:tcW w:w="2219" w:type="dxa"/>
            <w:vAlign w:val="center"/>
          </w:tcPr>
          <w:p w14:paraId="2A8EBE45" w14:textId="277806A7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lastRenderedPageBreak/>
              <w:t>34</w:t>
            </w:r>
          </w:p>
        </w:tc>
        <w:tc>
          <w:tcPr>
            <w:tcW w:w="1795" w:type="dxa"/>
            <w:vAlign w:val="center"/>
          </w:tcPr>
          <w:p w14:paraId="412630C3" w14:textId="24F0AA4F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34</w:t>
            </w:r>
          </w:p>
        </w:tc>
      </w:tr>
      <w:tr w:rsidR="00C41106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C41106" w:rsidRPr="003F55CC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5A348E15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58</w:t>
            </w:r>
          </w:p>
        </w:tc>
        <w:tc>
          <w:tcPr>
            <w:tcW w:w="1795" w:type="dxa"/>
            <w:vAlign w:val="center"/>
          </w:tcPr>
          <w:p w14:paraId="221C5DB8" w14:textId="216ECCC8" w:rsidR="00C41106" w:rsidRPr="00D71772" w:rsidRDefault="00C41106" w:rsidP="00C41106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58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6853759E" w:rsidR="009668CA" w:rsidRPr="00D71772" w:rsidRDefault="00C41106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Контрольная работа</w:t>
            </w:r>
          </w:p>
        </w:tc>
      </w:tr>
      <w:tr w:rsidR="009668CA" w14:paraId="38405487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09CB326A" w14:textId="3C510031" w:rsidR="009668CA" w:rsidRPr="00D71772" w:rsidRDefault="00C41106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1795" w:type="dxa"/>
            <w:vAlign w:val="center"/>
          </w:tcPr>
          <w:p w14:paraId="5359D4AA" w14:textId="7185093C" w:rsidR="009668CA" w:rsidRPr="00D71772" w:rsidRDefault="00C41106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4" w:name="_Toc76076167"/>
      <w:bookmarkStart w:id="15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BC0A147" w14:textId="77777777" w:rsidR="009668CA" w:rsidRPr="00B75116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6" w:name="_Toc76076168"/>
      <w:bookmarkStart w:id="17" w:name="_Toc95882997"/>
      <w:r w:rsidRPr="00B75116">
        <w:t>Содержание дисциплины</w:t>
      </w:r>
      <w:bookmarkEnd w:id="16"/>
      <w:bookmarkEnd w:id="17"/>
    </w:p>
    <w:p w14:paraId="77F7E37A" w14:textId="77777777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8" w:name="bookmark10"/>
      <w:bookmarkStart w:id="19" w:name="_Hlk75813142"/>
    </w:p>
    <w:p w14:paraId="7BDEB27B" w14:textId="62191C19" w:rsidR="009668CA" w:rsidRPr="00B75116" w:rsidRDefault="009668CA" w:rsidP="009668CA">
      <w:pPr>
        <w:pStyle w:val="22"/>
        <w:spacing w:line="240" w:lineRule="auto"/>
        <w:jc w:val="both"/>
        <w:outlineLvl w:val="9"/>
      </w:pPr>
      <w:r w:rsidRPr="00B75116">
        <w:t xml:space="preserve">Тема 1. </w:t>
      </w:r>
      <w:bookmarkEnd w:id="18"/>
      <w:r w:rsidR="00487F4B">
        <w:t>Основы Юнит-экономики</w:t>
      </w:r>
    </w:p>
    <w:p w14:paraId="29721FEE" w14:textId="5688B962" w:rsidR="009668CA" w:rsidRDefault="00487F4B" w:rsidP="009668C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Цели и задачи дисциплины. Основные понятия Юнит-экономики: воронка, лид,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конверсия,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метрики. Виды воронок и их анализ. 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CJM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воронка продаж. Базовая схема </w:t>
      </w:r>
      <w:r w:rsidR="0007607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</w:t>
      </w:r>
      <w:r w:rsidR="00CB46F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нит-экономики. </w:t>
      </w:r>
    </w:p>
    <w:p w14:paraId="563CB779" w14:textId="5BE64ACD" w:rsidR="00076079" w:rsidRDefault="00076079" w:rsidP="009668CA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07607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Тема 2.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Анализ и оценка размера рынка электронной коммерции</w:t>
      </w:r>
    </w:p>
    <w:p w14:paraId="4E2B6A67" w14:textId="77777777" w:rsidR="00076079" w:rsidRDefault="00076079" w:rsidP="009668C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Анализ рыночного спроса. Показатели оценки потенциала рынка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TAM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</w:t>
      </w:r>
      <w:r w:rsidRPr="0007607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SAM</w:t>
      </w:r>
      <w:r w:rsidRPr="0007607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SOM</w:t>
      </w:r>
      <w:r w:rsidRPr="0007607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Ценностное предложение. Анализ и оценка потенциала рынка на основе профиля потребителя и ценностного предложения. Сегменты рынка и особенности продаж.</w:t>
      </w:r>
      <w:r w:rsidRPr="0007607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14:paraId="18C5EF26" w14:textId="778B10D2" w:rsidR="00076079" w:rsidRPr="00B75116" w:rsidRDefault="00076079" w:rsidP="00076079">
      <w:pPr>
        <w:pStyle w:val="22"/>
        <w:spacing w:line="240" w:lineRule="auto"/>
        <w:jc w:val="both"/>
        <w:outlineLvl w:val="9"/>
      </w:pPr>
      <w:r>
        <w:t>Тема 3</w:t>
      </w:r>
      <w:r w:rsidRPr="00B75116">
        <w:t xml:space="preserve">. </w:t>
      </w:r>
      <w:r>
        <w:t>Анализ воронки продаж в электронной коммерции</w:t>
      </w:r>
    </w:p>
    <w:p w14:paraId="7C744F5B" w14:textId="53F0F9A1" w:rsidR="00076079" w:rsidRPr="00CB46FE" w:rsidRDefault="00076079" w:rsidP="00076079">
      <w:pPr>
        <w:pStyle w:val="20"/>
        <w:spacing w:line="240" w:lineRule="auto"/>
        <w:jc w:val="both"/>
      </w:pPr>
      <w:r>
        <w:t xml:space="preserve">Ключевые показатели </w:t>
      </w:r>
      <w:r w:rsidR="00122D51">
        <w:t>уровней воронки. Конверсия. Стратегия управления воронкой продаж. Теория ограничений в управлении воронкой продаж. Основные показатели юнит-экономики при анализе воронки продаж.</w:t>
      </w:r>
    </w:p>
    <w:p w14:paraId="1A3FC20F" w14:textId="1741C1A2" w:rsidR="009668CA" w:rsidRPr="00B75116" w:rsidRDefault="00076079" w:rsidP="009668CA">
      <w:pPr>
        <w:pStyle w:val="22"/>
        <w:spacing w:line="240" w:lineRule="auto"/>
        <w:jc w:val="both"/>
        <w:outlineLvl w:val="9"/>
      </w:pPr>
      <w:bookmarkStart w:id="20" w:name="_Hlk75813362"/>
      <w:bookmarkEnd w:id="19"/>
      <w:r>
        <w:t>Тема 4</w:t>
      </w:r>
      <w:r w:rsidR="009668CA" w:rsidRPr="00B75116">
        <w:t xml:space="preserve">. </w:t>
      </w:r>
      <w:r w:rsidR="00CB46FE">
        <w:t>Анализ и оценка стоимости приобретения клиента</w:t>
      </w:r>
    </w:p>
    <w:bookmarkEnd w:id="20"/>
    <w:p w14:paraId="1B046FB3" w14:textId="2A2E48DA" w:rsidR="009668CA" w:rsidRPr="00CB46FE" w:rsidRDefault="00122D51" w:rsidP="009668CA">
      <w:pPr>
        <w:pStyle w:val="20"/>
        <w:spacing w:line="240" w:lineRule="auto"/>
        <w:jc w:val="both"/>
      </w:pPr>
      <w:r>
        <w:t xml:space="preserve">Анализ затрат электронного бизнеса. </w:t>
      </w:r>
      <w:r w:rsidR="00CB46FE">
        <w:t xml:space="preserve">Ключевые показатели </w:t>
      </w:r>
      <w:r>
        <w:t>затрат электронного бизнеса</w:t>
      </w:r>
      <w:r w:rsidR="00CB46FE">
        <w:t xml:space="preserve">: </w:t>
      </w:r>
      <w:r>
        <w:rPr>
          <w:lang w:val="en-US"/>
        </w:rPr>
        <w:t>CPM</w:t>
      </w:r>
      <w:r>
        <w:t xml:space="preserve">, CPC, CPA, CPO, CPS, CPI, </w:t>
      </w:r>
      <w:r w:rsidR="00CB46FE">
        <w:rPr>
          <w:lang w:val="en-US"/>
        </w:rPr>
        <w:t>CAC</w:t>
      </w:r>
      <w:r w:rsidR="00CB46FE">
        <w:t>,</w:t>
      </w:r>
      <w:r w:rsidR="00CB46FE" w:rsidRPr="00CB46FE">
        <w:t xml:space="preserve"> </w:t>
      </w:r>
      <w:r w:rsidR="00CB46FE">
        <w:rPr>
          <w:lang w:val="en-US"/>
        </w:rPr>
        <w:t>CPA</w:t>
      </w:r>
      <w:r w:rsidR="00CB46FE" w:rsidRPr="00CB46FE">
        <w:t xml:space="preserve">. </w:t>
      </w:r>
      <w:r>
        <w:t>Методы управления затратами по привлечению</w:t>
      </w:r>
      <w:r w:rsidR="00CB46FE">
        <w:t>.</w:t>
      </w:r>
    </w:p>
    <w:p w14:paraId="143DECFD" w14:textId="4CCC8945" w:rsidR="009668CA" w:rsidRPr="00552A56" w:rsidRDefault="009668CA" w:rsidP="009668CA">
      <w:pPr>
        <w:pStyle w:val="22"/>
        <w:shd w:val="clear" w:color="auto" w:fill="auto"/>
        <w:tabs>
          <w:tab w:val="left" w:pos="1310"/>
        </w:tabs>
        <w:spacing w:line="240" w:lineRule="auto"/>
        <w:jc w:val="both"/>
        <w:outlineLvl w:val="9"/>
        <w:rPr>
          <w:rFonts w:eastAsia="Microsoft Sans Serif"/>
          <w:b w:val="0"/>
          <w:bCs w:val="0"/>
        </w:rPr>
      </w:pPr>
      <w:r w:rsidRPr="00552A56">
        <w:rPr>
          <w:bCs w:val="0"/>
        </w:rPr>
        <w:t xml:space="preserve">Тема </w:t>
      </w:r>
      <w:r w:rsidR="00076079">
        <w:rPr>
          <w:bCs w:val="0"/>
        </w:rPr>
        <w:t>5</w:t>
      </w:r>
      <w:r w:rsidRPr="00552A56">
        <w:rPr>
          <w:bCs w:val="0"/>
        </w:rPr>
        <w:t xml:space="preserve">. </w:t>
      </w:r>
      <w:r w:rsidR="00CB46FE">
        <w:rPr>
          <w:bCs w:val="0"/>
          <w:color w:val="auto"/>
        </w:rPr>
        <w:t>Юнит и бизнес-модель</w:t>
      </w:r>
    </w:p>
    <w:p w14:paraId="26B959EA" w14:textId="2608B5CE" w:rsidR="009668CA" w:rsidRPr="009E4FD9" w:rsidRDefault="00CB46FE" w:rsidP="00966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75813809"/>
      <w:r>
        <w:rPr>
          <w:rFonts w:ascii="Times New Roman" w:hAnsi="Times New Roman" w:cs="Times New Roman"/>
          <w:sz w:val="28"/>
          <w:szCs w:val="28"/>
        </w:rPr>
        <w:t xml:space="preserve">Основные подходы к анализу бизнес-модели на основе юнит-экономики. Юнит-экономика как ключевой инструмент управленческих решений в бизнесе. </w:t>
      </w:r>
      <w:r w:rsidR="00122D51">
        <w:rPr>
          <w:rFonts w:ascii="Times New Roman" w:hAnsi="Times New Roman" w:cs="Times New Roman"/>
          <w:sz w:val="28"/>
          <w:szCs w:val="28"/>
        </w:rPr>
        <w:t>Анализ устойчивости бизнес-модели (сходимость экономики). Определение узких мест в процессах продаж.</w:t>
      </w:r>
      <w:r w:rsidR="009E4FD9">
        <w:rPr>
          <w:rFonts w:ascii="Times New Roman" w:hAnsi="Times New Roman" w:cs="Times New Roman"/>
          <w:sz w:val="28"/>
          <w:szCs w:val="28"/>
        </w:rPr>
        <w:t xml:space="preserve"> Анализ метрик юнит-экономики при выборе модели монетизации.</w:t>
      </w:r>
    </w:p>
    <w:p w14:paraId="4D5083F4" w14:textId="18528092" w:rsidR="009668CA" w:rsidRPr="00552A56" w:rsidRDefault="009668CA" w:rsidP="00966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Hlk75815183"/>
      <w:bookmarkEnd w:id="21"/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07607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6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. Аналитические инструменты принятия решений</w:t>
      </w:r>
    </w:p>
    <w:p w14:paraId="24E3011B" w14:textId="22899CB1" w:rsidR="009668CA" w:rsidRPr="004F1FE7" w:rsidRDefault="004F1FE7" w:rsidP="009668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Пирамида метрик. Иерархия метрик. Когортный анализ</w:t>
      </w:r>
      <w:r w:rsidR="009E4FD9">
        <w:rPr>
          <w:rFonts w:ascii="Times New Roman" w:hAnsi="Times New Roman" w:cs="Times New Roman"/>
          <w:sz w:val="28"/>
          <w:szCs w:val="28"/>
        </w:rPr>
        <w:t xml:space="preserve"> затрат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9E4FD9">
        <w:rPr>
          <w:rFonts w:ascii="Times New Roman" w:hAnsi="Times New Roman" w:cs="Times New Roman"/>
          <w:sz w:val="28"/>
          <w:szCs w:val="28"/>
        </w:rPr>
        <w:t xml:space="preserve"> Оценка степени вовлеченности пользователей по категориям предложений, различным каналам продаж в разные периоды. Сценарный анализ когорт.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ABCDX</w:t>
      </w:r>
      <w:r>
        <w:rPr>
          <w:rFonts w:ascii="Times New Roman" w:hAnsi="Times New Roman" w:cs="Times New Roman"/>
          <w:sz w:val="28"/>
          <w:szCs w:val="28"/>
        </w:rPr>
        <w:t xml:space="preserve"> – сегментация.</w:t>
      </w:r>
    </w:p>
    <w:p w14:paraId="674D8303" w14:textId="2EB095FA" w:rsidR="00076079" w:rsidRPr="007640E5" w:rsidRDefault="00076079" w:rsidP="00076079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_Hlk75815808"/>
      <w:bookmarkEnd w:id="22"/>
      <w:r w:rsidRPr="007640E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E4FD9">
        <w:rPr>
          <w:rFonts w:ascii="Times New Roman" w:hAnsi="Times New Roman" w:cs="Times New Roman"/>
          <w:b/>
          <w:sz w:val="28"/>
          <w:szCs w:val="28"/>
        </w:rPr>
        <w:t>7</w:t>
      </w:r>
      <w:r w:rsidRPr="007640E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9E4FD9">
        <w:rPr>
          <w:rFonts w:ascii="Times New Roman" w:hAnsi="Times New Roman" w:cs="Times New Roman"/>
          <w:b/>
          <w:sz w:val="28"/>
          <w:szCs w:val="28"/>
        </w:rPr>
        <w:t>оттока и инструменты удержания клиентов</w:t>
      </w:r>
    </w:p>
    <w:p w14:paraId="0FD62F0B" w14:textId="77777777" w:rsidR="009E4FD9" w:rsidRPr="004F1FE7" w:rsidRDefault="009E4FD9" w:rsidP="009E4F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показатели удержание клиентов: </w:t>
      </w:r>
      <w:r>
        <w:rPr>
          <w:rFonts w:ascii="Times New Roman" w:hAnsi="Times New Roman" w:cs="Times New Roman"/>
          <w:sz w:val="28"/>
          <w:szCs w:val="28"/>
          <w:lang w:val="en-US"/>
        </w:rPr>
        <w:t>CRR</w:t>
      </w:r>
      <w:r w:rsidRPr="009E4F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Churn</w:t>
      </w:r>
      <w:r w:rsidRPr="009E4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9E4F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Уровень лояльности клиентов. Шкала лояльности клиентов.</w:t>
      </w:r>
    </w:p>
    <w:p w14:paraId="42B1A0B2" w14:textId="6B1B5427" w:rsidR="009E4FD9" w:rsidRPr="00552A56" w:rsidRDefault="009E4FD9" w:rsidP="009E4FD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8</w:t>
      </w: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Финансовая отчетность в электронной коммерции: аналитические возможности</w:t>
      </w:r>
    </w:p>
    <w:p w14:paraId="336EA8D4" w14:textId="2F78EBF5" w:rsidR="009E4FD9" w:rsidRDefault="009E4FD9" w:rsidP="009E4FD9">
      <w:pPr>
        <w:jc w:val="both"/>
        <w:rPr>
          <w:rFonts w:ascii="Times New Roman" w:hAnsi="Times New Roman" w:cs="Times New Roman"/>
          <w:sz w:val="28"/>
          <w:szCs w:val="28"/>
        </w:rPr>
      </w:pPr>
      <w:r w:rsidRPr="004F1FE7">
        <w:rPr>
          <w:rFonts w:ascii="Times New Roman" w:hAnsi="Times New Roman" w:cs="Times New Roman"/>
          <w:sz w:val="28"/>
          <w:szCs w:val="28"/>
        </w:rPr>
        <w:t>Cash Flow — отчёт о движении денежных средств. P&amp;L — отчёт о прибылях и убытках. Balance Sheet — баланс компании. Основные показатели отчетности</w:t>
      </w:r>
      <w:r>
        <w:rPr>
          <w:rFonts w:ascii="Times New Roman" w:hAnsi="Times New Roman" w:cs="Times New Roman"/>
          <w:sz w:val="28"/>
          <w:szCs w:val="28"/>
        </w:rPr>
        <w:t xml:space="preserve"> и их анализ</w:t>
      </w:r>
      <w:r w:rsidRPr="004F1FE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00FDCB" w14:textId="367CF989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4" w:name="_Toc76076169"/>
      <w:bookmarkStart w:id="25" w:name="_Toc95882998"/>
      <w:bookmarkEnd w:id="23"/>
      <w:r>
        <w:lastRenderedPageBreak/>
        <w:t>Учебно-тематический план</w:t>
      </w:r>
      <w:bookmarkEnd w:id="24"/>
      <w:bookmarkEnd w:id="25"/>
      <w:r w:rsidR="0030537A">
        <w:t xml:space="preserve"> </w:t>
      </w:r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4952A9" w:rsidRPr="00E93E10" w14:paraId="34BFB12D" w14:textId="77777777" w:rsidTr="009E4FD9">
        <w:tc>
          <w:tcPr>
            <w:tcW w:w="513" w:type="dxa"/>
            <w:vMerge w:val="restart"/>
            <w:shd w:val="clear" w:color="auto" w:fill="auto"/>
            <w:vAlign w:val="center"/>
          </w:tcPr>
          <w:p w14:paraId="022DEA4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3680A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003535AE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1458FBC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4952A9" w:rsidRPr="00E93E10" w14:paraId="34B49537" w14:textId="77777777" w:rsidTr="009E4FD9">
        <w:tc>
          <w:tcPr>
            <w:tcW w:w="513" w:type="dxa"/>
            <w:vMerge/>
            <w:shd w:val="clear" w:color="auto" w:fill="auto"/>
            <w:vAlign w:val="center"/>
          </w:tcPr>
          <w:p w14:paraId="38FCCFD0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5BD410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58742A37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7B84722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231CD4EF" w14:textId="71234945" w:rsidR="004952A9" w:rsidRPr="004952A9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  <w:r>
              <w:rPr>
                <w:b w:val="0"/>
                <w:sz w:val="22"/>
                <w:szCs w:val="22"/>
                <w:lang w:val="ru-RU"/>
              </w:rPr>
              <w:t>*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24218B4D" w14:textId="77777777" w:rsidR="004952A9" w:rsidRPr="00E93E10" w:rsidRDefault="004952A9" w:rsidP="009668CA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5E9BE79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633CF5F5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4952A9" w:rsidRPr="00E93E10" w14:paraId="321143F5" w14:textId="77777777" w:rsidTr="009E4FD9">
        <w:tc>
          <w:tcPr>
            <w:tcW w:w="513" w:type="dxa"/>
            <w:vMerge/>
            <w:shd w:val="clear" w:color="auto" w:fill="auto"/>
            <w:vAlign w:val="center"/>
          </w:tcPr>
          <w:p w14:paraId="0ECD3753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71D0248B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5916EDF1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FB323B8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66E3CA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E18F72D" w14:textId="77777777" w:rsidR="004952A9" w:rsidRPr="00E93E10" w:rsidRDefault="004952A9" w:rsidP="009668CA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1ECF81F2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19B8D97D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37C4934" w14:textId="77777777" w:rsidR="004952A9" w:rsidRPr="00E93E10" w:rsidRDefault="004952A9" w:rsidP="009668CA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C514D7" w:rsidRPr="00E93E10" w14:paraId="19126D78" w14:textId="77777777" w:rsidTr="009E4FD9">
        <w:tc>
          <w:tcPr>
            <w:tcW w:w="513" w:type="dxa"/>
            <w:shd w:val="clear" w:color="auto" w:fill="auto"/>
          </w:tcPr>
          <w:p w14:paraId="5B68CF57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EE7256E" w14:textId="5A663DB3" w:rsidR="00C514D7" w:rsidRPr="00C514D7" w:rsidRDefault="00C514D7" w:rsidP="00C514D7">
            <w:pPr>
              <w:pStyle w:val="22"/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lang w:val="ru-RU"/>
              </w:rPr>
            </w:pPr>
            <w:r w:rsidRPr="00C514D7">
              <w:rPr>
                <w:b w:val="0"/>
                <w:color w:val="auto"/>
                <w:sz w:val="24"/>
                <w:lang w:val="ru-RU"/>
              </w:rPr>
              <w:t>Тема 1. Основы Юнит-экономики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93CB38" w14:textId="629EAC05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4E81084" w14:textId="5B8E7D81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5CE6462" w14:textId="15C71B34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EDC190" w14:textId="39502326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127B9D5" w14:textId="77D38AC8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C10F86B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70B1F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C514D7" w:rsidRPr="00E93E10" w14:paraId="74E42F22" w14:textId="77777777" w:rsidTr="009E4FD9">
        <w:tc>
          <w:tcPr>
            <w:tcW w:w="513" w:type="dxa"/>
            <w:shd w:val="clear" w:color="auto" w:fill="auto"/>
          </w:tcPr>
          <w:p w14:paraId="72FE59D3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2C8ED90" w14:textId="374D45AF" w:rsidR="00C514D7" w:rsidRPr="00C514D7" w:rsidRDefault="00C514D7" w:rsidP="00C514D7">
            <w:pPr>
              <w:pStyle w:val="22"/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lang w:val="ru-RU"/>
              </w:rPr>
            </w:pPr>
            <w:r w:rsidRPr="00C514D7">
              <w:rPr>
                <w:b w:val="0"/>
                <w:color w:val="auto"/>
                <w:sz w:val="24"/>
                <w:lang w:val="ru-RU"/>
              </w:rPr>
              <w:t>Тема 2. Анализ и оценка размера рынка электронной коммерции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14E752C" w14:textId="1436E8CA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F1D3E2" w14:textId="5DC9C964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D5A2FBD" w14:textId="2B296263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7E626B3" w14:textId="1DC1A462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3676DFB" w14:textId="35CC752D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1F2FE90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21CC5FD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04303196" w14:textId="77777777" w:rsidTr="009E4FD9">
        <w:tc>
          <w:tcPr>
            <w:tcW w:w="513" w:type="dxa"/>
            <w:shd w:val="clear" w:color="auto" w:fill="auto"/>
          </w:tcPr>
          <w:p w14:paraId="70F11C57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523ACF4B" w14:textId="77777777" w:rsidR="00C514D7" w:rsidRPr="00C514D7" w:rsidRDefault="00C514D7" w:rsidP="00C514D7">
            <w:pPr>
              <w:pStyle w:val="22"/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lang w:val="ru-RU"/>
              </w:rPr>
            </w:pPr>
            <w:r w:rsidRPr="00C514D7">
              <w:rPr>
                <w:b w:val="0"/>
                <w:color w:val="auto"/>
                <w:sz w:val="24"/>
                <w:lang w:val="ru-RU"/>
              </w:rPr>
              <w:t>Тема 3. Анализ воронки продаж в электронной коммерции</w:t>
            </w:r>
          </w:p>
          <w:p w14:paraId="6CD93282" w14:textId="30C0098A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lang w:val="ru-RU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63739DA2" w14:textId="5523D2AD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5734C28" w14:textId="3588620E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3D817C" w14:textId="7CB18082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9D3B8D" w14:textId="3C626D30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0027154" w14:textId="535D16F8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8C28CF0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AA5C2D5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50188AD8" w14:textId="77777777" w:rsidTr="009E4FD9">
        <w:tc>
          <w:tcPr>
            <w:tcW w:w="513" w:type="dxa"/>
            <w:shd w:val="clear" w:color="auto" w:fill="auto"/>
          </w:tcPr>
          <w:p w14:paraId="47EAF08E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1B1B3FBF" w14:textId="34E5911D" w:rsidR="00C514D7" w:rsidRPr="00C514D7" w:rsidRDefault="00C514D7" w:rsidP="00C514D7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</w:pPr>
            <w:r w:rsidRPr="00C514D7"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  <w:t>Тема 4. Анализ и оценка стоимости приобретения клиента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6932C9" w14:textId="03BCB5FD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1CE5643" w14:textId="48C08E5B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3D00AF3" w14:textId="1E221958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F40F87A" w14:textId="49CAC40E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A8935E4" w14:textId="0988A035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CE52FF0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F6CE84C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0410B367" w14:textId="77777777" w:rsidTr="009E4FD9">
        <w:tc>
          <w:tcPr>
            <w:tcW w:w="513" w:type="dxa"/>
            <w:shd w:val="clear" w:color="auto" w:fill="auto"/>
          </w:tcPr>
          <w:p w14:paraId="58935523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81" w:type="dxa"/>
            <w:shd w:val="clear" w:color="auto" w:fill="auto"/>
          </w:tcPr>
          <w:p w14:paraId="2736034C" w14:textId="73EEA078" w:rsidR="00C514D7" w:rsidRPr="00C514D7" w:rsidRDefault="00C514D7" w:rsidP="00C514D7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</w:pPr>
            <w:r w:rsidRPr="00C514D7"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  <w:t>Тема 5. Юнит и бизнес-модель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E293D72" w14:textId="3EF864FC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F271926" w14:textId="6D3D04EE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FCC5BC" w14:textId="58F30C61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13A8BC0" w14:textId="421714E6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E0FFF0B" w14:textId="5C6B8765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6B82EFA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2EEF3ED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66D57BDD" w14:textId="77777777" w:rsidTr="009E4FD9">
        <w:tc>
          <w:tcPr>
            <w:tcW w:w="513" w:type="dxa"/>
            <w:shd w:val="clear" w:color="auto" w:fill="auto"/>
          </w:tcPr>
          <w:p w14:paraId="0FBF23E7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32D11236" w14:textId="38009882" w:rsidR="00C514D7" w:rsidRPr="00C514D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</w:pPr>
            <w:r w:rsidRPr="00C514D7"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  <w:t>Тема 6. Аналитические инструменты принятия решений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9B46B6D" w14:textId="4A04E479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989E4DA" w14:textId="633BA967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1D5822" w14:textId="36708D63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2CB017E" w14:textId="18D19958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1052367" w14:textId="2C41E4A6" w:rsidR="00C514D7" w:rsidRPr="00C514D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2BFE15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BBF5967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03320CB2" w14:textId="77777777" w:rsidTr="009E4FD9">
        <w:tc>
          <w:tcPr>
            <w:tcW w:w="513" w:type="dxa"/>
            <w:shd w:val="clear" w:color="auto" w:fill="auto"/>
          </w:tcPr>
          <w:p w14:paraId="5126597F" w14:textId="510969F6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2081" w:type="dxa"/>
            <w:shd w:val="clear" w:color="auto" w:fill="auto"/>
          </w:tcPr>
          <w:p w14:paraId="47444CA1" w14:textId="611730AE" w:rsidR="00C514D7" w:rsidRPr="00C514D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</w:pPr>
            <w:r w:rsidRPr="00C514D7"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  <w:t>Тема 7. Анализ оттока и инструменты удержания клиентов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23CA11E" w14:textId="76ED7F15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AFDD391" w14:textId="10312D1C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6AA2915" w14:textId="499C54FA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8F6E871" w14:textId="0D74D171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33FFA6A" w14:textId="55938EA0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8</w:t>
            </w:r>
          </w:p>
        </w:tc>
        <w:tc>
          <w:tcPr>
            <w:tcW w:w="1499" w:type="dxa"/>
            <w:shd w:val="clear" w:color="auto" w:fill="auto"/>
          </w:tcPr>
          <w:p w14:paraId="0FB3DDEB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876734C" w14:textId="02553606" w:rsidR="00C514D7" w:rsidRPr="00E93E10" w:rsidRDefault="00C514D7" w:rsidP="00C514D7">
            <w:pPr>
              <w:pStyle w:val="22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756F4BDD" w14:textId="77777777" w:rsidTr="009E4FD9">
        <w:tc>
          <w:tcPr>
            <w:tcW w:w="513" w:type="dxa"/>
            <w:shd w:val="clear" w:color="auto" w:fill="auto"/>
          </w:tcPr>
          <w:p w14:paraId="7B347140" w14:textId="1854CD1E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2081" w:type="dxa"/>
            <w:shd w:val="clear" w:color="auto" w:fill="auto"/>
          </w:tcPr>
          <w:p w14:paraId="25E99DB6" w14:textId="28A584B4" w:rsidR="00C514D7" w:rsidRPr="00C514D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</w:pPr>
            <w:r w:rsidRPr="00C514D7">
              <w:rPr>
                <w:rFonts w:ascii="Times New Roman" w:eastAsia="Times New Roman" w:hAnsi="Times New Roman"/>
                <w:bCs/>
                <w:color w:val="auto"/>
                <w:sz w:val="24"/>
                <w:szCs w:val="28"/>
                <w:lang w:val="ru-RU"/>
              </w:rPr>
              <w:t>Тема 8. Финансовая отчетность в электронной коммерции: аналитические возможности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E541388" w14:textId="18D38145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A7DF5AA" w14:textId="0512F230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D464982" w14:textId="42E1BECE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6C7ED664" w14:textId="6961B47C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8F3B62F" w14:textId="6455D61B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8</w:t>
            </w:r>
          </w:p>
        </w:tc>
        <w:tc>
          <w:tcPr>
            <w:tcW w:w="1499" w:type="dxa"/>
            <w:shd w:val="clear" w:color="auto" w:fill="auto"/>
          </w:tcPr>
          <w:p w14:paraId="01E7A54D" w14:textId="77777777" w:rsidR="00C514D7" w:rsidRPr="00E93E10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8A10CA8" w14:textId="2EBD1934" w:rsidR="00C514D7" w:rsidRPr="00E93E10" w:rsidRDefault="00C514D7" w:rsidP="00C514D7">
            <w:pPr>
              <w:pStyle w:val="22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C514D7" w:rsidRPr="00E93E10" w14:paraId="5D493463" w14:textId="77777777" w:rsidTr="009E4FD9">
        <w:trPr>
          <w:trHeight w:val="114"/>
        </w:trPr>
        <w:tc>
          <w:tcPr>
            <w:tcW w:w="513" w:type="dxa"/>
            <w:shd w:val="clear" w:color="auto" w:fill="auto"/>
          </w:tcPr>
          <w:p w14:paraId="0DD5724D" w14:textId="77777777" w:rsidR="00C514D7" w:rsidRPr="00E93E10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508EBF46" w14:textId="77777777" w:rsidR="00C514D7" w:rsidRPr="00E93E10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F4CCF54" w14:textId="46198167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</w:rPr>
            </w:pPr>
            <w:r w:rsidRPr="00C514D7">
              <w:rPr>
                <w:b w:val="0"/>
                <w:sz w:val="24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0BA7667" w14:textId="4522FBE4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</w:rPr>
            </w:pPr>
            <w:r w:rsidRPr="00C514D7">
              <w:rPr>
                <w:b w:val="0"/>
                <w:sz w:val="24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C5CF953" w14:textId="6A262222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lang w:val="ru-RU"/>
              </w:rPr>
            </w:pPr>
            <w:r w:rsidRPr="00C514D7">
              <w:rPr>
                <w:b w:val="0"/>
                <w:sz w:val="24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5D5CFEC" w14:textId="793092B8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</w:rPr>
            </w:pPr>
            <w:r w:rsidRPr="00C514D7">
              <w:rPr>
                <w:b w:val="0"/>
                <w:sz w:val="24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6968AB8" w14:textId="6C296E1B" w:rsidR="00C514D7" w:rsidRPr="00C514D7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</w:rPr>
            </w:pPr>
            <w:r w:rsidRPr="00C514D7">
              <w:rPr>
                <w:b w:val="0"/>
                <w:sz w:val="24"/>
              </w:rPr>
              <w:t>58</w:t>
            </w:r>
          </w:p>
        </w:tc>
        <w:tc>
          <w:tcPr>
            <w:tcW w:w="1499" w:type="dxa"/>
            <w:shd w:val="clear" w:color="auto" w:fill="FFFFFF" w:themeFill="background1"/>
          </w:tcPr>
          <w:p w14:paraId="78548397" w14:textId="77777777" w:rsidR="00C514D7" w:rsidRPr="00E93E10" w:rsidRDefault="00C514D7" w:rsidP="00C514D7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Согласно учебному плану:</w:t>
            </w:r>
          </w:p>
        </w:tc>
      </w:tr>
      <w:tr w:rsidR="00C514D7" w:rsidRPr="00E93E10" w14:paraId="56009481" w14:textId="77777777" w:rsidTr="009E4FD9">
        <w:tc>
          <w:tcPr>
            <w:tcW w:w="513" w:type="dxa"/>
            <w:shd w:val="clear" w:color="auto" w:fill="auto"/>
          </w:tcPr>
          <w:p w14:paraId="5C6B8F9B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25711EC1" w14:textId="77777777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B585BC" w14:textId="73F83666" w:rsidR="00C514D7" w:rsidRPr="00C514D7" w:rsidRDefault="00327D60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sz w:val="24"/>
              </w:rPr>
              <w:t>100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1D88344" w14:textId="43273AD9" w:rsidR="00C514D7" w:rsidRPr="00C514D7" w:rsidRDefault="00327D60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sz w:val="24"/>
              </w:rPr>
              <w:t>46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30BF37" w14:textId="6730DFD8" w:rsidR="00C514D7" w:rsidRPr="00327D60" w:rsidRDefault="00327D60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32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247007" w14:textId="538F122B" w:rsidR="00C514D7" w:rsidRPr="00327D60" w:rsidRDefault="00327D60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68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FEAAE96" w14:textId="578322F3" w:rsidR="00C514D7" w:rsidRPr="00C514D7" w:rsidRDefault="00327D60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sz w:val="24"/>
              </w:rPr>
              <w:t>54</w:t>
            </w:r>
          </w:p>
        </w:tc>
        <w:tc>
          <w:tcPr>
            <w:tcW w:w="1499" w:type="dxa"/>
            <w:shd w:val="clear" w:color="auto" w:fill="FFFFFF" w:themeFill="background1"/>
          </w:tcPr>
          <w:p w14:paraId="09387581" w14:textId="0BC5802D" w:rsidR="00C514D7" w:rsidRPr="00E93E10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53F9871A" w14:textId="77777777" w:rsidR="00327D60" w:rsidRPr="00327D60" w:rsidRDefault="00327D60" w:rsidP="00327D60">
      <w:pPr>
        <w:autoSpaceDE w:val="0"/>
        <w:autoSpaceDN w:val="0"/>
        <w:adjustRightInd w:val="0"/>
        <w:ind w:right="-575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26" w:name="_Toc76076170"/>
      <w:bookmarkStart w:id="27" w:name="_Toc95882999"/>
      <w:r w:rsidRPr="00327D60">
        <w:rPr>
          <w:rFonts w:ascii="Times New Roman" w:eastAsia="Times New Roman" w:hAnsi="Times New Roman" w:cs="Times New Roman"/>
          <w:color w:val="auto"/>
          <w:lang w:bidi="ar-SA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</w:t>
      </w:r>
      <w:r w:rsidRPr="00327D60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контактной работы, определяются преподавателем самостоятельно, исходя из уровня их сложности.</w:t>
      </w:r>
    </w:p>
    <w:p w14:paraId="3FF1DF3A" w14:textId="151908F4" w:rsidR="00212CC9" w:rsidRDefault="00212CC9" w:rsidP="00212CC9">
      <w:pPr>
        <w:pStyle w:val="22"/>
        <w:shd w:val="clear" w:color="auto" w:fill="auto"/>
        <w:tabs>
          <w:tab w:val="left" w:pos="1314"/>
        </w:tabs>
        <w:spacing w:line="240" w:lineRule="auto"/>
        <w:jc w:val="both"/>
      </w:pPr>
    </w:p>
    <w:p w14:paraId="7C79328F" w14:textId="77777777" w:rsidR="00212CC9" w:rsidRDefault="00212CC9" w:rsidP="00212CC9">
      <w:pPr>
        <w:pStyle w:val="22"/>
        <w:shd w:val="clear" w:color="auto" w:fill="auto"/>
        <w:tabs>
          <w:tab w:val="left" w:pos="1314"/>
        </w:tabs>
        <w:spacing w:line="240" w:lineRule="auto"/>
        <w:jc w:val="both"/>
      </w:pPr>
    </w:p>
    <w:p w14:paraId="59569929" w14:textId="623FAD8D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t>Содержание семинаров, практических занятий</w:t>
      </w:r>
      <w:bookmarkEnd w:id="26"/>
      <w:bookmarkEnd w:id="27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9668CA" w:rsidRPr="00D87C47" w14:paraId="1FEF9CAB" w14:textId="77777777" w:rsidTr="009668CA">
        <w:tc>
          <w:tcPr>
            <w:tcW w:w="2689" w:type="dxa"/>
            <w:vAlign w:val="center"/>
          </w:tcPr>
          <w:p w14:paraId="7F5FD1D3" w14:textId="77777777" w:rsidR="009668CA" w:rsidRPr="00D87C47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D87C47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1A018F4E" w14:textId="77777777" w:rsidR="009668CA" w:rsidRPr="00D87C47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8E35C5B" w14:textId="77777777" w:rsidR="009668CA" w:rsidRPr="00D87C47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  <w:lang w:val="ru-RU"/>
              </w:rPr>
              <w:t>Формы</w:t>
            </w:r>
          </w:p>
          <w:p w14:paraId="555AF1AA" w14:textId="77777777" w:rsidR="009668CA" w:rsidRPr="00D87C47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  <w:lang w:val="ru-RU"/>
              </w:rPr>
              <w:t>проведения</w:t>
            </w:r>
          </w:p>
          <w:p w14:paraId="1CF5E219" w14:textId="77777777" w:rsidR="009668CA" w:rsidRPr="00D87C47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C514D7" w:rsidRPr="00D87C47" w14:paraId="452A1329" w14:textId="77777777" w:rsidTr="009668CA">
        <w:tc>
          <w:tcPr>
            <w:tcW w:w="2689" w:type="dxa"/>
          </w:tcPr>
          <w:p w14:paraId="465A1FD1" w14:textId="5A3FD47E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>Тема 1. Основы Юнит-экономики</w:t>
            </w:r>
          </w:p>
        </w:tc>
        <w:tc>
          <w:tcPr>
            <w:tcW w:w="4961" w:type="dxa"/>
          </w:tcPr>
          <w:p w14:paraId="22F8864E" w14:textId="0E3A194A" w:rsidR="00C514D7" w:rsidRPr="00D87C47" w:rsidRDefault="00C514D7" w:rsidP="00C514D7">
            <w:pPr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/>
              </w:rPr>
              <w:t xml:space="preserve">Цели и задачи дисциплины. Основные понятия Юнит-экономики: воронка, лид, конверсия, метрики. </w:t>
            </w:r>
          </w:p>
          <w:p w14:paraId="6E9F0DFC" w14:textId="18346B8E" w:rsidR="00C514D7" w:rsidRPr="00D87C47" w:rsidRDefault="00C514D7" w:rsidP="00C514D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>Источники 1, 2, 3</w:t>
            </w:r>
          </w:p>
        </w:tc>
        <w:tc>
          <w:tcPr>
            <w:tcW w:w="2085" w:type="dxa"/>
          </w:tcPr>
          <w:p w14:paraId="66E878C7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6E4A6C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108C25F5" w14:textId="77777777" w:rsidTr="009668CA">
        <w:tc>
          <w:tcPr>
            <w:tcW w:w="2689" w:type="dxa"/>
          </w:tcPr>
          <w:p w14:paraId="7A2DE488" w14:textId="5664754C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>Тема 2. Анализ и оценка размера рынка электронной коммерции</w:t>
            </w:r>
          </w:p>
        </w:tc>
        <w:tc>
          <w:tcPr>
            <w:tcW w:w="4961" w:type="dxa"/>
          </w:tcPr>
          <w:p w14:paraId="5A3BE5A9" w14:textId="77777777" w:rsidR="00C514D7" w:rsidRPr="00D87C47" w:rsidRDefault="00C514D7" w:rsidP="00C514D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 xml:space="preserve">Анализ рыночного спроса. Показатели оценки потенциала рынка </w:t>
            </w:r>
            <w:r w:rsidRPr="00D87C47">
              <w:rPr>
                <w:b w:val="0"/>
                <w:color w:val="auto"/>
                <w:sz w:val="24"/>
                <w:szCs w:val="24"/>
              </w:rPr>
              <w:t>TAM</w:t>
            </w: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color w:val="auto"/>
                <w:sz w:val="24"/>
                <w:szCs w:val="24"/>
              </w:rPr>
              <w:t>SAM</w:t>
            </w: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color w:val="auto"/>
                <w:sz w:val="24"/>
                <w:szCs w:val="24"/>
              </w:rPr>
              <w:t>SOM</w:t>
            </w: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 xml:space="preserve">. Ценностное предложение. Анализ и оценка потенциала рынка на основе профиля потребителя и ценностного предложения. </w:t>
            </w:r>
          </w:p>
          <w:p w14:paraId="55571B62" w14:textId="27A75A32" w:rsidR="00C514D7" w:rsidRPr="00D87C47" w:rsidRDefault="00C514D7" w:rsidP="00C514D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09C254C6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3ADF0E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56FD5FE0" w14:textId="77777777" w:rsidTr="009668CA">
        <w:tc>
          <w:tcPr>
            <w:tcW w:w="2689" w:type="dxa"/>
          </w:tcPr>
          <w:p w14:paraId="56B6ADE3" w14:textId="77777777" w:rsidR="00C514D7" w:rsidRPr="00D87C47" w:rsidRDefault="00C514D7" w:rsidP="00C514D7">
            <w:pPr>
              <w:pStyle w:val="22"/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>Тема 3. Анализ воронки продаж в электронной коммерции</w:t>
            </w:r>
          </w:p>
          <w:p w14:paraId="6B98E3DF" w14:textId="66F4C1AB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1176035B" w14:textId="64CD7AC7" w:rsidR="00C514D7" w:rsidRPr="00D87C47" w:rsidRDefault="00C514D7" w:rsidP="00C514D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 xml:space="preserve">Ключевые показатели уровней воронки. Конверсия. Стратегия управления воронкой продаж. </w:t>
            </w: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76B7373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90839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20CD2CAD" w14:textId="77777777" w:rsidTr="009668CA">
        <w:tc>
          <w:tcPr>
            <w:tcW w:w="2689" w:type="dxa"/>
          </w:tcPr>
          <w:p w14:paraId="5154073D" w14:textId="78594490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4. Анализ и оценка стоимости приобретения клиента</w:t>
            </w:r>
          </w:p>
        </w:tc>
        <w:tc>
          <w:tcPr>
            <w:tcW w:w="4961" w:type="dxa"/>
          </w:tcPr>
          <w:p w14:paraId="6749DB62" w14:textId="77777777" w:rsidR="00C514D7" w:rsidRPr="00D87C47" w:rsidRDefault="00C514D7" w:rsidP="00C514D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 xml:space="preserve">Анализ затрат электронного бизнеса. Ключевые показатели затрат электронного бизнеса: </w:t>
            </w:r>
            <w:r w:rsidRPr="00D87C47">
              <w:rPr>
                <w:b w:val="0"/>
                <w:sz w:val="24"/>
                <w:szCs w:val="24"/>
              </w:rPr>
              <w:t>CPM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CPC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CPA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CPO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CPS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CPI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CAC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b w:val="0"/>
                <w:sz w:val="24"/>
                <w:szCs w:val="24"/>
              </w:rPr>
              <w:t>CPA</w:t>
            </w:r>
            <w:r w:rsidRPr="00D87C47">
              <w:rPr>
                <w:b w:val="0"/>
                <w:sz w:val="24"/>
                <w:szCs w:val="24"/>
                <w:lang w:val="ru-RU"/>
              </w:rPr>
              <w:t>.</w:t>
            </w:r>
          </w:p>
          <w:p w14:paraId="5580588A" w14:textId="7E3C3854" w:rsidR="00C514D7" w:rsidRPr="00D87C47" w:rsidRDefault="00C514D7" w:rsidP="00C514D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37D17E66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AEAE7D7" w14:textId="77777777" w:rsidR="00C514D7" w:rsidRPr="00D87C47" w:rsidRDefault="00C514D7" w:rsidP="00C514D7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D87C4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78511EAC" w14:textId="77777777" w:rsidTr="009668CA">
        <w:tc>
          <w:tcPr>
            <w:tcW w:w="2689" w:type="dxa"/>
          </w:tcPr>
          <w:p w14:paraId="7A37AF34" w14:textId="3823F699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8" w:name="_Hlk75849242"/>
            <w:r w:rsidRPr="00D87C47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5. Юнит и бизнес-модель</w:t>
            </w:r>
          </w:p>
        </w:tc>
        <w:tc>
          <w:tcPr>
            <w:tcW w:w="4961" w:type="dxa"/>
          </w:tcPr>
          <w:p w14:paraId="2824CDA4" w14:textId="5F8937BC" w:rsidR="00C514D7" w:rsidRPr="00D87C47" w:rsidRDefault="00C514D7" w:rsidP="00D87C47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подходы к анализу бизнес-модели на основе юнит-экономики. Юнит-экономика как ключевой инструмент управленческих решений в бизнесе. Анализ устойчивости бизнес-модели (сходимость экономики). Определение узких мест в процессах продаж. Источники 1,2</w:t>
            </w:r>
          </w:p>
        </w:tc>
        <w:tc>
          <w:tcPr>
            <w:tcW w:w="2085" w:type="dxa"/>
          </w:tcPr>
          <w:p w14:paraId="26F1D410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661283B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290FB467" w14:textId="77777777" w:rsidTr="009668CA">
        <w:tc>
          <w:tcPr>
            <w:tcW w:w="2689" w:type="dxa"/>
          </w:tcPr>
          <w:p w14:paraId="56B817DC" w14:textId="77777777" w:rsidR="00C514D7" w:rsidRPr="00D87C4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Аналитические инструменты принятия решений</w:t>
            </w:r>
          </w:p>
          <w:p w14:paraId="5B129203" w14:textId="35E267AB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14:paraId="6B1648C4" w14:textId="62AB449C" w:rsidR="00C514D7" w:rsidRPr="009474A4" w:rsidRDefault="00C514D7" w:rsidP="00C514D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Пирамида метрик. Иерархия метрик. Когортный анализ затрат. Оценка степени вовлеченности пользователей по категориям предложений, различным каналам продаж в разные периоды. </w:t>
            </w:r>
          </w:p>
          <w:p w14:paraId="0E63B1DC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21AAFCE5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7B4AAF8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7B90975C" w14:textId="77777777" w:rsidTr="009668CA">
        <w:tc>
          <w:tcPr>
            <w:tcW w:w="2689" w:type="dxa"/>
          </w:tcPr>
          <w:p w14:paraId="28103B3E" w14:textId="6F782950" w:rsidR="00C514D7" w:rsidRPr="00D87C4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7. Анализ оттока и инструменты удержания клиентов</w:t>
            </w:r>
          </w:p>
        </w:tc>
        <w:tc>
          <w:tcPr>
            <w:tcW w:w="4961" w:type="dxa"/>
          </w:tcPr>
          <w:p w14:paraId="11BD7851" w14:textId="1DD074AA" w:rsidR="00C514D7" w:rsidRPr="00D87C47" w:rsidRDefault="00C514D7" w:rsidP="00D87C4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Ключевые показатели удержание клиентов: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CRR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Churn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Rate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Уровень лояльности клиентов. </w:t>
            </w:r>
          </w:p>
        </w:tc>
        <w:tc>
          <w:tcPr>
            <w:tcW w:w="2085" w:type="dxa"/>
          </w:tcPr>
          <w:p w14:paraId="46A218C4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CBD7725" w14:textId="539CE20E" w:rsidR="00C514D7" w:rsidRPr="00D87C47" w:rsidRDefault="00C514D7" w:rsidP="00C514D7">
            <w:pPr>
              <w:pStyle w:val="22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C514D7" w:rsidRPr="00D87C47" w14:paraId="699AE0FB" w14:textId="77777777" w:rsidTr="009668CA">
        <w:tc>
          <w:tcPr>
            <w:tcW w:w="2689" w:type="dxa"/>
          </w:tcPr>
          <w:p w14:paraId="48317992" w14:textId="6FD5CC75" w:rsidR="00C514D7" w:rsidRPr="00D87C4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8. Финансовая отчетность в электронной коммерции: аналитические возможности</w:t>
            </w:r>
          </w:p>
        </w:tc>
        <w:tc>
          <w:tcPr>
            <w:tcW w:w="4961" w:type="dxa"/>
          </w:tcPr>
          <w:p w14:paraId="619120DD" w14:textId="77777777" w:rsidR="00C514D7" w:rsidRPr="00D87C47" w:rsidRDefault="00C514D7" w:rsidP="00C514D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7C47">
              <w:rPr>
                <w:rFonts w:ascii="Times New Roman" w:hAnsi="Times New Roman"/>
                <w:sz w:val="24"/>
                <w:szCs w:val="24"/>
              </w:rPr>
              <w:t>Cash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Flow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отчёт о движении денежных средств.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P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>&amp;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L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отчёт о прибылях и убытках.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Balance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7C47">
              <w:rPr>
                <w:rFonts w:ascii="Times New Roman" w:hAnsi="Times New Roman"/>
                <w:sz w:val="24"/>
                <w:szCs w:val="24"/>
              </w:rPr>
              <w:t>Sheet</w:t>
            </w: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баланс компании. Основные показатели отчетности и их анализ. </w:t>
            </w:r>
          </w:p>
          <w:p w14:paraId="2D11A6AA" w14:textId="77777777" w:rsidR="00C514D7" w:rsidRPr="00D87C47" w:rsidRDefault="00C514D7" w:rsidP="00C514D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85" w:type="dxa"/>
          </w:tcPr>
          <w:p w14:paraId="783F0A6E" w14:textId="77777777" w:rsidR="00C514D7" w:rsidRPr="00D87C47" w:rsidRDefault="00C514D7" w:rsidP="00C514D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9338C52" w14:textId="25800823" w:rsidR="00C514D7" w:rsidRPr="00D87C47" w:rsidRDefault="00C514D7" w:rsidP="00C514D7">
            <w:pPr>
              <w:pStyle w:val="22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bookmarkEnd w:id="28"/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9" w:name="bookmark15"/>
      <w:bookmarkStart w:id="30" w:name="_Toc76076171"/>
      <w:bookmarkStart w:id="31" w:name="_Toc95883000"/>
    </w:p>
    <w:p w14:paraId="11BAF47B" w14:textId="51F07F31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lastRenderedPageBreak/>
        <w:t>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</w:p>
    <w:p w14:paraId="4C41CB54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2" w:name="bookmark16"/>
      <w:bookmarkStart w:id="33" w:name="_Toc76076172"/>
      <w:bookmarkStart w:id="34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D87C47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D87C47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D87C47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D87C47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D87C47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C514D7" w:rsidRPr="00D87C47" w14:paraId="65A58B7F" w14:textId="77777777" w:rsidTr="009668CA">
        <w:tc>
          <w:tcPr>
            <w:tcW w:w="3581" w:type="dxa"/>
          </w:tcPr>
          <w:p w14:paraId="5B257CE8" w14:textId="56609C90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>Тема 1. Основы Юнит-экономики</w:t>
            </w:r>
          </w:p>
        </w:tc>
        <w:tc>
          <w:tcPr>
            <w:tcW w:w="3218" w:type="dxa"/>
          </w:tcPr>
          <w:p w14:paraId="4835B177" w14:textId="268907A3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Анализ метрик на каждом этапе реализации бизнеса</w:t>
            </w:r>
          </w:p>
        </w:tc>
        <w:tc>
          <w:tcPr>
            <w:tcW w:w="2946" w:type="dxa"/>
          </w:tcPr>
          <w:p w14:paraId="4EE5EC42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C514D7" w:rsidRPr="00D87C47" w14:paraId="1856E56A" w14:textId="77777777" w:rsidTr="009668CA">
        <w:tc>
          <w:tcPr>
            <w:tcW w:w="3581" w:type="dxa"/>
          </w:tcPr>
          <w:p w14:paraId="1AE57A14" w14:textId="1E2E01FA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>Тема 2. Анализ и оценка размера рынка электронной коммерции</w:t>
            </w:r>
          </w:p>
        </w:tc>
        <w:tc>
          <w:tcPr>
            <w:tcW w:w="3218" w:type="dxa"/>
          </w:tcPr>
          <w:p w14:paraId="70891D2A" w14:textId="2B006C69" w:rsidR="00C514D7" w:rsidRPr="00D87C47" w:rsidRDefault="00C514D7" w:rsidP="00C514D7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D87C47">
              <w:rPr>
                <w:sz w:val="24"/>
                <w:szCs w:val="24"/>
              </w:rPr>
              <w:t>AIDA</w:t>
            </w:r>
            <w:r w:rsidRPr="00D87C47">
              <w:rPr>
                <w:sz w:val="24"/>
                <w:szCs w:val="24"/>
                <w:lang w:val="ru-RU"/>
              </w:rPr>
              <w:t>-образные модели воронок. Пиратская воронка</w:t>
            </w:r>
          </w:p>
          <w:p w14:paraId="5730D489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756646A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C514D7" w:rsidRPr="00D87C47" w14:paraId="409A67EC" w14:textId="77777777" w:rsidTr="009668CA">
        <w:tc>
          <w:tcPr>
            <w:tcW w:w="3581" w:type="dxa"/>
          </w:tcPr>
          <w:p w14:paraId="660E9AA0" w14:textId="77777777" w:rsidR="00C514D7" w:rsidRPr="00D87C47" w:rsidRDefault="00C514D7" w:rsidP="00C514D7">
            <w:pPr>
              <w:pStyle w:val="22"/>
              <w:spacing w:line="240" w:lineRule="auto"/>
              <w:jc w:val="both"/>
              <w:outlineLvl w:val="9"/>
              <w:rPr>
                <w:b w:val="0"/>
                <w:color w:val="auto"/>
                <w:sz w:val="24"/>
                <w:szCs w:val="24"/>
                <w:lang w:val="ru-RU"/>
              </w:rPr>
            </w:pPr>
            <w:r w:rsidRPr="00D87C47">
              <w:rPr>
                <w:b w:val="0"/>
                <w:color w:val="auto"/>
                <w:sz w:val="24"/>
                <w:szCs w:val="24"/>
                <w:lang w:val="ru-RU"/>
              </w:rPr>
              <w:t>Тема 3. Анализ воронки продаж в электронной коммерции</w:t>
            </w:r>
          </w:p>
          <w:p w14:paraId="58ABE21B" w14:textId="79DA9378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3218" w:type="dxa"/>
          </w:tcPr>
          <w:p w14:paraId="550E1467" w14:textId="5EDA94D1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>Метрики успеха и метрики неэффективности</w:t>
            </w:r>
          </w:p>
        </w:tc>
        <w:tc>
          <w:tcPr>
            <w:tcW w:w="2946" w:type="dxa"/>
          </w:tcPr>
          <w:p w14:paraId="18319128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C514D7" w:rsidRPr="00D87C47" w14:paraId="2099CA3E" w14:textId="77777777" w:rsidTr="009668CA">
        <w:tc>
          <w:tcPr>
            <w:tcW w:w="3581" w:type="dxa"/>
          </w:tcPr>
          <w:p w14:paraId="7E91B201" w14:textId="41CA9B56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4. Анализ и оценка стоимости приобретения клиента</w:t>
            </w:r>
          </w:p>
        </w:tc>
        <w:tc>
          <w:tcPr>
            <w:tcW w:w="3218" w:type="dxa"/>
          </w:tcPr>
          <w:p w14:paraId="3666D86F" w14:textId="6B94B9C4" w:rsidR="00C514D7" w:rsidRPr="00D87C47" w:rsidRDefault="00D87C4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>Анализ различий в подходах при расчетах показателей (И. Красинский, Д. Ханин)</w:t>
            </w:r>
          </w:p>
        </w:tc>
        <w:tc>
          <w:tcPr>
            <w:tcW w:w="2946" w:type="dxa"/>
          </w:tcPr>
          <w:p w14:paraId="2289EEC5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C514D7" w:rsidRPr="00D87C47" w14:paraId="55A9F53A" w14:textId="77777777" w:rsidTr="009668CA">
        <w:tc>
          <w:tcPr>
            <w:tcW w:w="3581" w:type="dxa"/>
          </w:tcPr>
          <w:p w14:paraId="46F07BB9" w14:textId="283964F3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5. Юнит и бизнес-модель</w:t>
            </w:r>
          </w:p>
        </w:tc>
        <w:tc>
          <w:tcPr>
            <w:tcW w:w="3218" w:type="dxa"/>
          </w:tcPr>
          <w:p w14:paraId="631B9D45" w14:textId="77777777" w:rsidR="00D87C47" w:rsidRPr="00D87C47" w:rsidRDefault="00D87C47" w:rsidP="00D87C4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>Анализ метрик юнит-экономики при выборе модели монетизации.</w:t>
            </w:r>
          </w:p>
          <w:p w14:paraId="0134F86C" w14:textId="03A76175" w:rsidR="00C514D7" w:rsidRPr="00D87C47" w:rsidRDefault="00C514D7" w:rsidP="00C514D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682B069F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C514D7" w:rsidRPr="00D87C47" w14:paraId="6B1734A4" w14:textId="77777777" w:rsidTr="009668CA">
        <w:tc>
          <w:tcPr>
            <w:tcW w:w="3581" w:type="dxa"/>
          </w:tcPr>
          <w:p w14:paraId="3CE2743A" w14:textId="77777777" w:rsidR="00C514D7" w:rsidRPr="00D87C47" w:rsidRDefault="00C514D7" w:rsidP="00C514D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6. Аналитические инструменты принятия решений</w:t>
            </w:r>
          </w:p>
          <w:p w14:paraId="743193D9" w14:textId="1A4FFB80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218" w:type="dxa"/>
          </w:tcPr>
          <w:p w14:paraId="2D01ED9C" w14:textId="0E29BFEB" w:rsidR="00C514D7" w:rsidRPr="00D87C47" w:rsidRDefault="00D87C4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 xml:space="preserve">Сценарный анализ когорт. </w:t>
            </w:r>
            <w:r w:rsidRPr="00D87C47">
              <w:rPr>
                <w:b w:val="0"/>
                <w:sz w:val="24"/>
                <w:szCs w:val="24"/>
              </w:rPr>
              <w:t>ABCDX</w:t>
            </w:r>
            <w:r w:rsidRPr="00D87C47">
              <w:rPr>
                <w:b w:val="0"/>
                <w:sz w:val="24"/>
                <w:szCs w:val="24"/>
                <w:lang w:val="ru-RU"/>
              </w:rPr>
              <w:t xml:space="preserve"> – сегментация. </w:t>
            </w:r>
            <w:r w:rsidR="00C514D7" w:rsidRPr="00D87C47">
              <w:rPr>
                <w:b w:val="0"/>
                <w:sz w:val="24"/>
                <w:szCs w:val="24"/>
                <w:lang w:val="ru-RU"/>
              </w:rPr>
              <w:t>Критерии учета дополнительных статей доходов и расходов</w:t>
            </w:r>
          </w:p>
        </w:tc>
        <w:tc>
          <w:tcPr>
            <w:tcW w:w="2946" w:type="dxa"/>
          </w:tcPr>
          <w:p w14:paraId="3E05443A" w14:textId="77777777" w:rsidR="00C514D7" w:rsidRPr="00D87C47" w:rsidRDefault="00C514D7" w:rsidP="00C514D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D87C47" w:rsidRPr="00D87C47" w14:paraId="511CF8E7" w14:textId="77777777" w:rsidTr="009668CA">
        <w:tc>
          <w:tcPr>
            <w:tcW w:w="3581" w:type="dxa"/>
          </w:tcPr>
          <w:p w14:paraId="7F35E33D" w14:textId="2CAE00CD" w:rsidR="00D87C47" w:rsidRPr="00D87C47" w:rsidRDefault="00D87C47" w:rsidP="00D87C4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7. Анализ оттока и инструменты удержания клиентов</w:t>
            </w:r>
          </w:p>
        </w:tc>
        <w:tc>
          <w:tcPr>
            <w:tcW w:w="3218" w:type="dxa"/>
          </w:tcPr>
          <w:p w14:paraId="5A0B663B" w14:textId="77777777" w:rsidR="00D87C47" w:rsidRPr="00D87C47" w:rsidRDefault="00D87C47" w:rsidP="00D87C4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7C47">
              <w:rPr>
                <w:rFonts w:ascii="Times New Roman" w:hAnsi="Times New Roman"/>
                <w:sz w:val="24"/>
                <w:szCs w:val="24"/>
                <w:lang w:val="ru-RU"/>
              </w:rPr>
              <w:t>Шкала лояльности клиентов.</w:t>
            </w:r>
          </w:p>
          <w:p w14:paraId="515B9272" w14:textId="77777777" w:rsidR="00D87C47" w:rsidRPr="00D87C47" w:rsidRDefault="00D87C47" w:rsidP="00D87C47">
            <w:pPr>
              <w:pStyle w:val="22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410DFFD9" w14:textId="18F31B81" w:rsidR="00D87C47" w:rsidRPr="00D87C47" w:rsidRDefault="00D87C47" w:rsidP="00D87C47">
            <w:pPr>
              <w:pStyle w:val="22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87C47" w:rsidRPr="00D87C47" w14:paraId="5518CD82" w14:textId="77777777" w:rsidTr="009668CA">
        <w:tc>
          <w:tcPr>
            <w:tcW w:w="3581" w:type="dxa"/>
          </w:tcPr>
          <w:p w14:paraId="0B250792" w14:textId="2A619310" w:rsidR="00D87C47" w:rsidRPr="00D87C47" w:rsidRDefault="00D87C47" w:rsidP="00D87C4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D87C47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>Тема 8. Финансовая отчетность в электронной коммерции: аналитические возможности</w:t>
            </w:r>
          </w:p>
        </w:tc>
        <w:tc>
          <w:tcPr>
            <w:tcW w:w="3218" w:type="dxa"/>
          </w:tcPr>
          <w:p w14:paraId="26A015ED" w14:textId="2DB34AB4" w:rsidR="00D87C47" w:rsidRPr="00D87C47" w:rsidRDefault="00D87C47" w:rsidP="00D87C47">
            <w:pPr>
              <w:pStyle w:val="22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sz w:val="24"/>
                <w:szCs w:val="24"/>
                <w:lang w:val="ru-RU"/>
              </w:rPr>
              <w:t>Дополнительные специфические показатели в отчетности</w:t>
            </w:r>
          </w:p>
        </w:tc>
        <w:tc>
          <w:tcPr>
            <w:tcW w:w="2946" w:type="dxa"/>
          </w:tcPr>
          <w:p w14:paraId="6675ED2D" w14:textId="4172E0C8" w:rsidR="00D87C47" w:rsidRPr="00D87C47" w:rsidRDefault="00D87C47" w:rsidP="00D87C47">
            <w:pPr>
              <w:pStyle w:val="22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D87C47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87C47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9BF9EBC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5" w:name="bookmark17"/>
      <w:bookmarkStart w:id="36" w:name="_Toc76076173"/>
      <w:bookmarkStart w:id="37" w:name="_Toc95883002"/>
      <w:r>
        <w:lastRenderedPageBreak/>
        <w:t>Перечень вопросов, заданий, тем для подготовки к текущему контролю</w:t>
      </w:r>
      <w:bookmarkEnd w:id="35"/>
      <w:bookmarkEnd w:id="36"/>
      <w:bookmarkEnd w:id="37"/>
    </w:p>
    <w:p w14:paraId="5739816A" w14:textId="77777777" w:rsidR="009668CA" w:rsidRDefault="009668CA" w:rsidP="009668CA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5426A7A8" w14:textId="2553071F" w:rsidR="009668CA" w:rsidRDefault="009668CA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D87C47"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>
        <w:rPr>
          <w:b w:val="0"/>
        </w:rPr>
        <w:t xml:space="preserve">волит обучающимся </w:t>
      </w:r>
      <w:r w:rsidR="00CD3CB0">
        <w:rPr>
          <w:b w:val="0"/>
        </w:rPr>
        <w:t>самостоятельно разработать бизнес-модели в рамках юнит-экономики, сделать необходимые расчеты и представить полученные результаты к публичной защите.</w:t>
      </w:r>
    </w:p>
    <w:p w14:paraId="6A1F3F4D" w14:textId="007B2B75" w:rsidR="00212CC9" w:rsidRPr="00733928" w:rsidRDefault="00212CC9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</w:p>
    <w:p w14:paraId="103EDC7B" w14:textId="2815AE92" w:rsidR="00733928" w:rsidRPr="00733928" w:rsidRDefault="00D87C47" w:rsidP="00733928">
      <w:pPr>
        <w:pStyle w:val="22"/>
        <w:shd w:val="clear" w:color="auto" w:fill="auto"/>
        <w:spacing w:line="360" w:lineRule="auto"/>
        <w:jc w:val="both"/>
        <w:outlineLvl w:val="9"/>
        <w:rPr>
          <w:b w:val="0"/>
        </w:rPr>
      </w:pPr>
      <w:r>
        <w:rPr>
          <w:b w:val="0"/>
        </w:rPr>
        <w:t>КОНТРОЛЬНАЯ РАБОТА (ФРАГМЕНТ)</w:t>
      </w:r>
      <w:r w:rsidRPr="00733928">
        <w:rPr>
          <w:b w:val="0"/>
        </w:rPr>
        <w:t>.</w:t>
      </w:r>
    </w:p>
    <w:p w14:paraId="4BF32DC4" w14:textId="50A69182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Интернет-магазин продает аксессуары для смартфонов. Для расчётов возьмем следующие параметры:</w:t>
      </w:r>
    </w:p>
    <w:p w14:paraId="4B2FA24D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Средняя стоимость производства одного аксессуара: 500 рублей</w:t>
      </w:r>
    </w:p>
    <w:p w14:paraId="7D72459A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Ожидаемая средняя цена продажи: 1500 рублей</w:t>
      </w:r>
    </w:p>
    <w:p w14:paraId="23E518C9" w14:textId="77777777" w:rsidR="00733928" w:rsidRPr="00733928" w:rsidRDefault="00733928" w:rsidP="00733928">
      <w:pPr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Средняя комиссия агрегатору: 15%</w:t>
      </w:r>
    </w:p>
    <w:p w14:paraId="4E830E3A" w14:textId="3A03EBBA" w:rsidR="00D87C47" w:rsidRDefault="00D87C47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Требуется определить ключевые метрики юнит-экономики. Составить 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t>P&amp;L по месяцам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771B2F" w14:textId="6731DF0D" w:rsidR="00D87C47" w:rsidRDefault="00D87C47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Решение.</w:t>
      </w:r>
    </w:p>
    <w:p w14:paraId="26F4A9F8" w14:textId="77AD4D80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1: Расчет юнит-экономики продукта</w:t>
      </w:r>
    </w:p>
    <w:p w14:paraId="1329457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первичной оценки юнит-экономики продукта учтём указанные параметры и рассчитаем прибыльность одной единицы продукции.</w:t>
      </w:r>
    </w:p>
    <w:p w14:paraId="315BC7AB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Пример расчета юнит-экономики продукта: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выручка с продажи: 1500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Средние затраты на производство: 500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Средняя комиссия агрегатору (15%): 225 рублей</w:t>
      </w:r>
      <w:r w:rsidRPr="00733928">
        <w:rPr>
          <w:rFonts w:ascii="Times New Roman" w:eastAsia="Times New Roman" w:hAnsi="Times New Roman" w:cs="Times New Roman"/>
          <w:sz w:val="28"/>
          <w:szCs w:val="28"/>
        </w:rPr>
        <w:br/>
        <w:t>Прибыль на одну единицу продукции: 775 рублей (1500 - 500 - 225)</w:t>
      </w:r>
    </w:p>
    <w:p w14:paraId="2907BD3F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2: Оценка фиксированных расходов</w:t>
      </w:r>
    </w:p>
    <w:p w14:paraId="28F3D05C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Для интернет-магазина фиксированные расходы могут включать зарплаты сотрудников, оплату хостинга, маркетинговые затраты, аренду офиса и другие затраты, не зависящие от объёма продаж. Допустим, общие фиксированные расходы за год составляют 1 000 000 рублей.</w:t>
      </w:r>
    </w:p>
    <w:p w14:paraId="2C8D3549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Шаг 3: Создание P&amp;L по месяцам</w:t>
      </w:r>
    </w:p>
    <w:p w14:paraId="4041FF85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Создадим пример P&amp;L за первый месяц работы интернет-магазина:</w:t>
      </w:r>
    </w:p>
    <w:p w14:paraId="3EF46E87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lastRenderedPageBreak/>
        <w:t>Выручка от продаж: 500 000 рублей (предположим, что продано 333 аксессуара)</w:t>
      </w:r>
    </w:p>
    <w:p w14:paraId="42410962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Переменные затраты: 166 500 рублей (производство аксессуаров)</w:t>
      </w:r>
    </w:p>
    <w:p w14:paraId="5411D45C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Комиссия агрегатору: 74 250 рублей</w:t>
      </w:r>
    </w:p>
    <w:p w14:paraId="4B0CAC81" w14:textId="77777777" w:rsidR="00733928" w:rsidRPr="00733928" w:rsidRDefault="00733928" w:rsidP="00733928">
      <w:pPr>
        <w:widowControl/>
        <w:numPr>
          <w:ilvl w:val="0"/>
          <w:numId w:val="11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Валовая прибыль: 259 250 рублей</w:t>
      </w:r>
    </w:p>
    <w:p w14:paraId="4042BDF6" w14:textId="77777777" w:rsidR="00733928" w:rsidRPr="00733928" w:rsidRDefault="00733928" w:rsidP="0073392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Фиксированные расходы: 83 333 рубля (приблизительно 1 000 000 рублей / 12 месяцев)</w:t>
      </w:r>
    </w:p>
    <w:p w14:paraId="5B7E4BD3" w14:textId="77777777" w:rsidR="00733928" w:rsidRPr="00733928" w:rsidRDefault="00733928" w:rsidP="00733928">
      <w:pPr>
        <w:widowControl/>
        <w:numPr>
          <w:ilvl w:val="0"/>
          <w:numId w:val="12"/>
        </w:numPr>
        <w:shd w:val="clear" w:color="auto" w:fill="FFFFFF"/>
        <w:spacing w:line="36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33928">
        <w:rPr>
          <w:rFonts w:ascii="Times New Roman" w:eastAsia="Times New Roman" w:hAnsi="Times New Roman" w:cs="Times New Roman"/>
          <w:sz w:val="28"/>
          <w:szCs w:val="28"/>
        </w:rPr>
        <w:t>Прибыль до уплаты налогов: 175 917 рублей</w:t>
      </w:r>
    </w:p>
    <w:p w14:paraId="526EB64D" w14:textId="77777777" w:rsidR="00733928" w:rsidRDefault="00733928" w:rsidP="009668CA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29E1134C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8" w:name="bookmark19"/>
      <w:bookmarkStart w:id="39" w:name="_Toc76076174"/>
      <w:bookmarkStart w:id="40" w:name="_Toc95883003"/>
      <w:r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3AAE058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07268BC0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6CCBF41A" w14:textId="0FF523CC" w:rsidR="00057B91" w:rsidRDefault="00057B91" w:rsidP="009668CA">
      <w:pPr>
        <w:pStyle w:val="20"/>
        <w:shd w:val="clear" w:color="auto" w:fill="auto"/>
        <w:spacing w:line="240" w:lineRule="auto"/>
        <w:jc w:val="both"/>
      </w:pP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8"/>
        <w:gridCol w:w="2408"/>
        <w:gridCol w:w="2492"/>
        <w:gridCol w:w="2422"/>
      </w:tblGrid>
      <w:tr w:rsidR="009668CA" w:rsidRPr="00AD153D" w14:paraId="03F12CA6" w14:textId="77777777" w:rsidTr="00E31E9B">
        <w:tc>
          <w:tcPr>
            <w:tcW w:w="2158" w:type="dxa"/>
            <w:shd w:val="clear" w:color="auto" w:fill="FFFFFF" w:themeFill="background1"/>
          </w:tcPr>
          <w:p w14:paraId="778EE230" w14:textId="77777777" w:rsidR="009668CA" w:rsidRPr="00AD153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53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08" w:type="dxa"/>
            <w:shd w:val="clear" w:color="auto" w:fill="FFFFFF" w:themeFill="background1"/>
          </w:tcPr>
          <w:p w14:paraId="3F884E1D" w14:textId="77777777" w:rsidR="009668CA" w:rsidRPr="00AD153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53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92" w:type="dxa"/>
            <w:shd w:val="clear" w:color="auto" w:fill="FFFFFF" w:themeFill="background1"/>
          </w:tcPr>
          <w:p w14:paraId="6B297FFB" w14:textId="77777777" w:rsidR="009668CA" w:rsidRPr="00AD153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22" w:type="dxa"/>
            <w:shd w:val="clear" w:color="auto" w:fill="FFFFFF" w:themeFill="background1"/>
          </w:tcPr>
          <w:p w14:paraId="321FAB08" w14:textId="77777777" w:rsidR="009668CA" w:rsidRPr="00AD153D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153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5342D" w:rsidRPr="00AD153D" w14:paraId="36D5BB07" w14:textId="77777777" w:rsidTr="00E31E9B">
        <w:tc>
          <w:tcPr>
            <w:tcW w:w="2158" w:type="dxa"/>
          </w:tcPr>
          <w:p w14:paraId="0549DF88" w14:textId="6F1D4EC6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ПК-1 </w:t>
            </w:r>
            <w:r w:rsidRPr="0025342D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 xml:space="preserve">Способен рассчитывать себестоимость товаров, работ и услуг, анализировать и прогнозировать рыночные цены, а также осуществлять экономические расчеты для формирования ценовой политики организации, выработки методов стимулирования </w:t>
            </w:r>
            <w:r w:rsidRPr="0025342D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lastRenderedPageBreak/>
              <w:t>электронных продаж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14:paraId="17D41776" w14:textId="77777777" w:rsidR="0025342D" w:rsidRPr="0025342D" w:rsidRDefault="0025342D" w:rsidP="002534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1. Владеет методами 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цены, а также анализа налогообложения на каждом этапе формирования цены на товары (работы, услуги).</w:t>
            </w:r>
          </w:p>
          <w:p w14:paraId="3E94D120" w14:textId="77777777" w:rsidR="0025342D" w:rsidRPr="0025342D" w:rsidRDefault="0025342D" w:rsidP="002534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2. Определяет </w:t>
            </w:r>
            <w:r w:rsidRPr="0025342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ценовую политику организации и диапазон цен на товары (работы, услуги) на основе анализа ценовой эластичности, установления точки безубыточности и возможных скидок к цене.</w:t>
            </w:r>
          </w:p>
          <w:p w14:paraId="35225FB3" w14:textId="6E27887F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  <w:lang w:val="ru-RU" w:eastAsia="ru-RU"/>
              </w:rPr>
              <w:t>3. Прогнозирует диапазон цен на товары (работы, услуги) с учётом изменения затрат и нормы прибыли, вырабатывает методы стимулирования продаж на основе анализа ценовых стратегий конкурентов и сегментации рынка.</w:t>
            </w:r>
          </w:p>
        </w:tc>
        <w:tc>
          <w:tcPr>
            <w:tcW w:w="2492" w:type="dxa"/>
          </w:tcPr>
          <w:p w14:paraId="5FEF5882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7C234C76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различные методы и инструменты </w:t>
            </w:r>
            <w:r w:rsidRPr="00AD153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затрат на товары (работы, услуги) и расчёта их себестоимости с использованием различных методов ценообразования, анализа добавленной стоимости и прибыли в составе цены</w:t>
            </w: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713957E1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3FED4D3F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и инструменты </w:t>
            </w:r>
            <w:r w:rsidRPr="00AD153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анализа затрат на товары (работы, услуги) и расчёта их </w:t>
            </w:r>
            <w:r w:rsidRPr="00AD153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себестоимости с использованием различных методов ценообразования, анализа добавленной стоимости и прибыли в составе цены</w:t>
            </w:r>
          </w:p>
          <w:p w14:paraId="0DB94321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2.Знать:</w:t>
            </w:r>
          </w:p>
          <w:p w14:paraId="17510948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ценовые стратегии для электронной торговли при принятии обоснованных решений</w:t>
            </w:r>
          </w:p>
          <w:p w14:paraId="1ADDBCCA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47A05C9C" w14:textId="77777777" w:rsidR="0025342D" w:rsidRPr="00AD153D" w:rsidRDefault="0025342D" w:rsidP="0025342D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методы обоснования цен на продукцию, товары, работу или услуги для максимизации прибыли при оптимизации расходов</w:t>
            </w:r>
          </w:p>
          <w:p w14:paraId="6E0DB498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3.Знать:</w:t>
            </w:r>
          </w:p>
          <w:p w14:paraId="1ED628F3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методы построения прогнозов с учетом влияния внешних и внутренних факторов </w:t>
            </w:r>
          </w:p>
          <w:p w14:paraId="18EDC454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3325299B" w14:textId="74917A04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методы оптимизации цен для максимизации прибыли, минимизации затрат или достижения других целей.</w:t>
            </w:r>
          </w:p>
        </w:tc>
        <w:tc>
          <w:tcPr>
            <w:tcW w:w="2422" w:type="dxa"/>
          </w:tcPr>
          <w:p w14:paraId="4A5BCCD7" w14:textId="77777777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1.Расчитайте основные метрики юнит-экономики для стартатап проекта</w:t>
            </w:r>
          </w:p>
          <w:p w14:paraId="6BDEDE28" w14:textId="77777777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sz w:val="24"/>
                <w:szCs w:val="24"/>
                <w:lang w:val="ru-RU"/>
              </w:rPr>
              <w:t>2. Провести выбор модели монетизации бизнеса электронной торговли на основе сценарного анализа</w:t>
            </w:r>
          </w:p>
          <w:p w14:paraId="5B35B7B6" w14:textId="403BC9E5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sz w:val="24"/>
                <w:szCs w:val="24"/>
                <w:lang w:val="ru-RU"/>
              </w:rPr>
              <w:t>3. Рассчитайте основные показатели юнит-экономики., выберете приоритетные для компании бизнес-модели. Проверьте устойчивость каждой модели с помощь прогнозного анализа.</w:t>
            </w:r>
          </w:p>
        </w:tc>
      </w:tr>
      <w:tr w:rsidR="0025342D" w:rsidRPr="00AD153D" w14:paraId="4F3003A8" w14:textId="77777777" w:rsidTr="002D57F3">
        <w:trPr>
          <w:trHeight w:val="8034"/>
        </w:trPr>
        <w:tc>
          <w:tcPr>
            <w:tcW w:w="2158" w:type="dxa"/>
          </w:tcPr>
          <w:p w14:paraId="3032B6E8" w14:textId="77777777" w:rsidR="0025342D" w:rsidRPr="00AD153D" w:rsidRDefault="0025342D" w:rsidP="0025342D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ПК-2</w:t>
            </w:r>
          </w:p>
          <w:p w14:paraId="3CF82B28" w14:textId="51F919FB" w:rsidR="0025342D" w:rsidRPr="00AD153D" w:rsidRDefault="0025342D" w:rsidP="0025342D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342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Способен анализировать конкурентную среду и рыночные тенденции, ассортимент товаров, продажи, конверсию, трафик и поведение клиентов на сайте с целью выявления ключевых трендов, конкурентных преимуществ и возможностей для развития электронного бизнеса</w:t>
            </w:r>
            <w:r w:rsidRPr="00AD15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5A762171" w14:textId="77D4FC6A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8" w:type="dxa"/>
            <w:shd w:val="clear" w:color="auto" w:fill="auto"/>
          </w:tcPr>
          <w:p w14:paraId="636C8858" w14:textId="77777777" w:rsidR="0025342D" w:rsidRPr="0025342D" w:rsidRDefault="0025342D" w:rsidP="002534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 Владеет навыками анализа ассортимента товаров, жизненного цикла продуктов и их маржинальности, трендов и потребительских предпочтений, сезонных колебаний спроса и изменений в потребительском спросе.</w:t>
            </w:r>
          </w:p>
          <w:p w14:paraId="116631C8" w14:textId="55B78477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  <w:lang w:val="ru-RU" w:eastAsia="ru-RU"/>
              </w:rPr>
              <w:t>2. Владеет методами анализа пользовательского поведения и конверсии, сегментации клиентской базы на группы с общими характеристиками и поведением, клиентской удовлетворенности, удержания и лояльности клиентов.</w:t>
            </w:r>
          </w:p>
        </w:tc>
        <w:tc>
          <w:tcPr>
            <w:tcW w:w="2492" w:type="dxa"/>
          </w:tcPr>
          <w:p w14:paraId="3B52C95B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72036ECA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методики </w:t>
            </w:r>
            <w:r w:rsidRPr="00AD153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ассортимента товаров, жизненного цикла продуктов и их маржинальности</w:t>
            </w:r>
          </w:p>
          <w:p w14:paraId="08BE2735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1F2DE6B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формировать и применять методики </w:t>
            </w:r>
            <w:r w:rsidRPr="00AD153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анализа ассортимента товаров, жизненного цикла продуктов и их маржинальности</w:t>
            </w:r>
          </w:p>
          <w:p w14:paraId="5D4B7142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244C846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 юнит-экономики</w:t>
            </w:r>
          </w:p>
          <w:p w14:paraId="13C3E100" w14:textId="77777777" w:rsidR="0025342D" w:rsidRPr="00AD153D" w:rsidRDefault="0025342D" w:rsidP="0025342D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0316C22" w14:textId="5C9B7FFC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 в рамках показателей юнит-экономики    </w:t>
            </w:r>
          </w:p>
        </w:tc>
        <w:tc>
          <w:tcPr>
            <w:tcW w:w="2422" w:type="dxa"/>
          </w:tcPr>
          <w:p w14:paraId="2C31AC50" w14:textId="0A9256F9" w:rsidR="0025342D" w:rsidRPr="00AD153D" w:rsidRDefault="0025342D" w:rsidP="0025342D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1.Рассчитайте ключевые индикаторы юнит-экономики для интернет-магазина</w:t>
            </w:r>
          </w:p>
          <w:p w14:paraId="08AC41E6" w14:textId="716182A7" w:rsidR="0025342D" w:rsidRPr="00AD153D" w:rsidRDefault="0025342D" w:rsidP="0025342D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AD153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2.С помощью «шаблона» Юнит-экономики определите эффективность проекта «Онлайн школа китайского языка»</w:t>
            </w:r>
          </w:p>
          <w:p w14:paraId="6CF00656" w14:textId="77777777" w:rsidR="0025342D" w:rsidRPr="00AD153D" w:rsidRDefault="0025342D" w:rsidP="002534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0092BF6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0CA754E9" w14:textId="39619B25" w:rsidR="009668CA" w:rsidRPr="00057B91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057B91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D87C47" w:rsidRPr="00057B91">
        <w:rPr>
          <w:b w:val="0"/>
          <w:bCs w:val="0"/>
          <w:i/>
          <w:color w:val="auto"/>
        </w:rPr>
        <w:t>ЭКЗАМЕНУ</w:t>
      </w:r>
    </w:p>
    <w:p w14:paraId="0A71378E" w14:textId="77777777" w:rsidR="009668CA" w:rsidRPr="00057B91" w:rsidRDefault="009668CA" w:rsidP="009668CA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72049828" w14:textId="46BC12D8" w:rsidR="009668CA" w:rsidRPr="00057B91" w:rsidRDefault="009668CA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Задачи </w:t>
      </w:r>
      <w:r w:rsidR="00CD3CB0"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юнит-экономики</w:t>
      </w:r>
    </w:p>
    <w:p w14:paraId="382BCB13" w14:textId="470E84F9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Маркетинг и управление продуктом на цифровых рынках</w:t>
      </w:r>
    </w:p>
    <w:p w14:paraId="13101083" w14:textId="4B88D4BE" w:rsidR="00D87C47" w:rsidRPr="00057B91" w:rsidRDefault="00D87C47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hAnsi="Times New Roman" w:cs="Times New Roman"/>
          <w:sz w:val="28"/>
          <w:szCs w:val="28"/>
        </w:rPr>
        <w:t>Юнит-экономика как ключевой инструмент управленческих решений в бизнесе.</w:t>
      </w:r>
    </w:p>
    <w:p w14:paraId="48D3E7E3" w14:textId="0D68CE42" w:rsidR="00CD3CB0" w:rsidRPr="00057B91" w:rsidRDefault="00CD3CB0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Основные термины юнит-экономики</w:t>
      </w:r>
    </w:p>
    <w:p w14:paraId="08BD6810" w14:textId="31441B30" w:rsidR="00910942" w:rsidRPr="00057B91" w:rsidRDefault="00D87C47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Понятия м</w:t>
      </w:r>
      <w:r w:rsidR="00910942"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ультиканальность и омниканальность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юнит-экономике</w:t>
      </w:r>
    </w:p>
    <w:p w14:paraId="1CD3CC91" w14:textId="30B33AA2" w:rsidR="00057B91" w:rsidRPr="00057B91" w:rsidRDefault="00057B91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Показатели оценки потенциала рынка 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TAM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SAM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  <w:t>SOM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46184F99" w14:textId="0E13F67C" w:rsidR="00CD3CB0" w:rsidRPr="00057B91" w:rsidRDefault="00CD3CB0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Расчет и анализ дохода с юнита и пользователя</w:t>
      </w:r>
    </w:p>
    <w:p w14:paraId="2EE3ADF1" w14:textId="4C878EFB" w:rsidR="00CD3CB0" w:rsidRPr="00057B91" w:rsidRDefault="00CD3CB0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Точки кратного роста</w:t>
      </w:r>
      <w:r w:rsidR="00D87C47"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юнит-экономике</w:t>
      </w:r>
    </w:p>
    <w:p w14:paraId="0414C59F" w14:textId="7DEA85F8" w:rsidR="00CD3CB0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доходов</w:t>
      </w:r>
      <w:r w:rsidR="00057B91"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юнит-экономики</w:t>
      </w:r>
    </w:p>
    <w:p w14:paraId="33F942C4" w14:textId="18311361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расходов</w:t>
      </w:r>
      <w:r w:rsidR="00057B91"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</w:t>
      </w: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юнит-экономики</w:t>
      </w:r>
    </w:p>
    <w:p w14:paraId="7D51C5CA" w14:textId="5F410241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Когортный анализ</w:t>
      </w:r>
      <w:r w:rsidR="00057B91"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: назначение и виды</w:t>
      </w:r>
    </w:p>
    <w:p w14:paraId="0AD5DC19" w14:textId="5D8D9084" w:rsidR="006F3386" w:rsidRPr="00057B91" w:rsidRDefault="006F3386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Ключевые метрики юнит-экономики</w:t>
      </w:r>
    </w:p>
    <w:p w14:paraId="1AEDEDE6" w14:textId="0A3F2157" w:rsidR="00D87C47" w:rsidRPr="00057B91" w:rsidRDefault="00D87C47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hAnsi="Times New Roman" w:cs="Times New Roman"/>
          <w:sz w:val="28"/>
          <w:szCs w:val="28"/>
        </w:rPr>
        <w:t>Ключевые показатели затрат электронного бизнеса</w:t>
      </w:r>
    </w:p>
    <w:p w14:paraId="35398DC6" w14:textId="66F0EA0F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Метрики за пределами юнит-экономики</w:t>
      </w:r>
    </w:p>
    <w:p w14:paraId="43503EBB" w14:textId="5F96B153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Абсолютная и относительная конверсия</w:t>
      </w:r>
    </w:p>
    <w:p w14:paraId="105ED042" w14:textId="77777777" w:rsidR="00D87C47" w:rsidRPr="00057B91" w:rsidRDefault="00D87C47" w:rsidP="00057B91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подходы к анализу бизнес-модели на основе юнит-экономики. </w:t>
      </w:r>
    </w:p>
    <w:p w14:paraId="5EF0DBAE" w14:textId="77777777" w:rsidR="00D87C47" w:rsidRPr="00057B91" w:rsidRDefault="00D87C47" w:rsidP="00057B91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hAnsi="Times New Roman" w:cs="Times New Roman"/>
          <w:sz w:val="28"/>
          <w:szCs w:val="28"/>
        </w:rPr>
        <w:t xml:space="preserve">Анализ устойчивости бизнес-модели (сходимость экономики). </w:t>
      </w:r>
    </w:p>
    <w:p w14:paraId="1988E3E7" w14:textId="77777777" w:rsidR="00057B91" w:rsidRPr="00057B91" w:rsidRDefault="00D87C47" w:rsidP="00057B91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hAnsi="Times New Roman" w:cs="Times New Roman"/>
          <w:sz w:val="28"/>
          <w:szCs w:val="28"/>
        </w:rPr>
        <w:t xml:space="preserve">Методы определение узких мест в процессах продаж. </w:t>
      </w:r>
    </w:p>
    <w:p w14:paraId="2D269B32" w14:textId="403DAFAA" w:rsidR="00D87C47" w:rsidRPr="00057B91" w:rsidRDefault="00D87C47" w:rsidP="00057B91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7B91">
        <w:rPr>
          <w:rFonts w:ascii="Times New Roman" w:hAnsi="Times New Roman" w:cs="Times New Roman"/>
          <w:sz w:val="28"/>
          <w:szCs w:val="28"/>
        </w:rPr>
        <w:t>Анализ метрик юнит-экономики при выборе модели монетизации.</w:t>
      </w:r>
    </w:p>
    <w:p w14:paraId="6878E445" w14:textId="2FAA5D89" w:rsidR="00057B91" w:rsidRPr="00057B91" w:rsidRDefault="00057B91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hAnsi="Times New Roman" w:cs="Times New Roman"/>
          <w:sz w:val="28"/>
          <w:szCs w:val="28"/>
        </w:rPr>
        <w:t>Ключевые показатели удержание клиентов</w:t>
      </w:r>
    </w:p>
    <w:p w14:paraId="1BDED6A0" w14:textId="12B5EE05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показателя «удержания клиента»</w:t>
      </w:r>
    </w:p>
    <w:p w14:paraId="1E6B4964" w14:textId="622313A1" w:rsidR="00910942" w:rsidRPr="00057B91" w:rsidRDefault="00910942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Расчет показателей юнит-экономики для различных видов бизнеса</w:t>
      </w:r>
    </w:p>
    <w:p w14:paraId="62F8CEF8" w14:textId="313DA1D5" w:rsidR="00D87C47" w:rsidRPr="00057B91" w:rsidRDefault="00D87C47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Финансовая отчетность в электронной коммерции: аналитические возможности Cash Flow </w:t>
      </w:r>
    </w:p>
    <w:p w14:paraId="47B5B8CF" w14:textId="74AE0EC5" w:rsidR="00D87C47" w:rsidRPr="00057B91" w:rsidRDefault="00D87C47" w:rsidP="00057B91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Финансовая отчетность в электронной коммерции: аналитические возможности P&amp;L </w:t>
      </w:r>
    </w:p>
    <w:p w14:paraId="76B500B8" w14:textId="1014B220" w:rsidR="00D87C47" w:rsidRDefault="00D87C47" w:rsidP="0025342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57B9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Финансовая отчетность в электронной коммерции: аналитические возможности Balance Sheet </w:t>
      </w:r>
    </w:p>
    <w:p w14:paraId="05023757" w14:textId="095B8DD6" w:rsidR="0025342D" w:rsidRDefault="0025342D" w:rsidP="0025342D">
      <w:pPr>
        <w:pStyle w:val="ae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185D0B68" w14:textId="492CCBA3" w:rsidR="0025342D" w:rsidRDefault="0025342D" w:rsidP="0025342D">
      <w:pPr>
        <w:pStyle w:val="ae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342ECDE3" w14:textId="712EF3A7" w:rsidR="00E133C7" w:rsidRDefault="00E133C7" w:rsidP="00E133C7">
      <w:pPr>
        <w:pStyle w:val="20"/>
        <w:shd w:val="clear" w:color="auto" w:fill="auto"/>
        <w:spacing w:line="240" w:lineRule="auto"/>
        <w:jc w:val="both"/>
        <w:rPr>
          <w:i/>
        </w:rPr>
      </w:pPr>
      <w:r w:rsidRPr="006F3386">
        <w:rPr>
          <w:i/>
        </w:rPr>
        <w:t>ПРИМЕР</w:t>
      </w:r>
      <w:r w:rsidRPr="00571DED">
        <w:rPr>
          <w:i/>
        </w:rPr>
        <w:t xml:space="preserve"> </w:t>
      </w:r>
      <w:r>
        <w:rPr>
          <w:i/>
        </w:rPr>
        <w:t>ЭКЗАМЕНАЦИОННОГО БИЛЕТА</w:t>
      </w:r>
    </w:p>
    <w:p w14:paraId="314642A2" w14:textId="77777777" w:rsidR="00E133C7" w:rsidRDefault="00E133C7" w:rsidP="00E133C7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029D543C" w14:textId="77777777" w:rsidR="00E133C7" w:rsidRPr="00571DED" w:rsidRDefault="00E133C7" w:rsidP="00E133C7">
      <w:pPr>
        <w:pStyle w:val="ae"/>
        <w:ind w:left="0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b/>
          <w:color w:val="auto"/>
          <w:sz w:val="28"/>
          <w:szCs w:val="28"/>
        </w:rPr>
        <w:t>Вопрос 1 (10 баллов).</w:t>
      </w:r>
      <w:r w:rsidRPr="00571DED">
        <w:rPr>
          <w:rFonts w:ascii="Times New Roman" w:hAnsi="Times New Roman" w:cs="Times New Roman"/>
          <w:color w:val="auto"/>
          <w:sz w:val="28"/>
          <w:szCs w:val="28"/>
        </w:rPr>
        <w:t xml:space="preserve"> Юнит-экономика как ключевой инструмент управленческих решений в бизнесе</w:t>
      </w:r>
    </w:p>
    <w:p w14:paraId="68B5424F" w14:textId="77777777" w:rsidR="00E133C7" w:rsidRPr="00571DED" w:rsidRDefault="00E133C7" w:rsidP="00E133C7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b/>
          <w:color w:val="auto"/>
          <w:sz w:val="28"/>
          <w:szCs w:val="28"/>
        </w:rPr>
        <w:t>Вопрос 2 (14 баллов).</w:t>
      </w:r>
    </w:p>
    <w:p w14:paraId="0CBDB99B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Кто такой лид?</w:t>
      </w:r>
    </w:p>
    <w:p w14:paraId="65861ED0" w14:textId="77777777" w:rsidR="00E133C7" w:rsidRPr="00571DED" w:rsidRDefault="00E133C7" w:rsidP="00E133C7">
      <w:pPr>
        <w:pStyle w:val="ae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Потенциальный клиент</w:t>
      </w:r>
    </w:p>
    <w:p w14:paraId="6558F18B" w14:textId="77777777" w:rsidR="00E133C7" w:rsidRPr="00571DED" w:rsidRDefault="00E133C7" w:rsidP="00E133C7">
      <w:pPr>
        <w:pStyle w:val="ae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Текущий клиент</w:t>
      </w:r>
    </w:p>
    <w:p w14:paraId="2037557D" w14:textId="77777777" w:rsidR="00E133C7" w:rsidRPr="00571DED" w:rsidRDefault="00E133C7" w:rsidP="00E133C7">
      <w:pPr>
        <w:pStyle w:val="ae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Потенциальный посетитель</w:t>
      </w:r>
    </w:p>
    <w:p w14:paraId="05D756C8" w14:textId="77777777" w:rsidR="00E133C7" w:rsidRPr="00571DED" w:rsidRDefault="00E133C7" w:rsidP="00E133C7">
      <w:pPr>
        <w:pStyle w:val="ae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Текущий посетитель</w:t>
      </w:r>
    </w:p>
    <w:p w14:paraId="3128FD3D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 какой момент лид превращается в клиента (Buyer и Customer)?</w:t>
      </w:r>
    </w:p>
    <w:p w14:paraId="0C87EB0C" w14:textId="77777777" w:rsidR="00E133C7" w:rsidRPr="00571DED" w:rsidRDefault="00E133C7" w:rsidP="00E133C7">
      <w:pPr>
        <w:pStyle w:val="ae"/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При нахождении на сайте компании от 3 секунд</w:t>
      </w:r>
    </w:p>
    <w:p w14:paraId="5550F5B0" w14:textId="77777777" w:rsidR="00E133C7" w:rsidRPr="00571DED" w:rsidRDefault="00E133C7" w:rsidP="00E133C7">
      <w:pPr>
        <w:pStyle w:val="ae"/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получении денег от него компанией</w:t>
      </w:r>
    </w:p>
    <w:p w14:paraId="1DEE41F9" w14:textId="77777777" w:rsidR="00E133C7" w:rsidRPr="00571DED" w:rsidRDefault="00E133C7" w:rsidP="00E133C7">
      <w:pPr>
        <w:pStyle w:val="ae"/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При общении с менеджером по продажам</w:t>
      </w:r>
    </w:p>
    <w:p w14:paraId="5865A98C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3.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Что такое воронка?</w:t>
      </w:r>
    </w:p>
    <w:p w14:paraId="4F26539F" w14:textId="77777777" w:rsidR="00E133C7" w:rsidRPr="00571DED" w:rsidRDefault="00E133C7" w:rsidP="00E133C7">
      <w:pPr>
        <w:pStyle w:val="ae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Последовательность действий посетителя сайта в процессе просмотра страниц</w:t>
      </w:r>
    </w:p>
    <w:p w14:paraId="0C62ECF5" w14:textId="77777777" w:rsidR="00E133C7" w:rsidRPr="00571DED" w:rsidRDefault="00E133C7" w:rsidP="00E133C7">
      <w:pPr>
        <w:pStyle w:val="ae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Последовательность действий, которые должен осуществить лид, чтобы стать клиентом</w:t>
      </w:r>
    </w:p>
    <w:p w14:paraId="4A291F96" w14:textId="77777777" w:rsidR="00E133C7" w:rsidRPr="00571DED" w:rsidRDefault="00E133C7" w:rsidP="00E133C7">
      <w:pPr>
        <w:pStyle w:val="ae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Последовательность действий клиента после покупки продукта</w:t>
      </w:r>
    </w:p>
    <w:p w14:paraId="26AD9A41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4.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Что такое конверсия в покупку?</w:t>
      </w:r>
    </w:p>
    <w:p w14:paraId="6D038481" w14:textId="77777777" w:rsidR="00E133C7" w:rsidRPr="00571DED" w:rsidRDefault="00E133C7" w:rsidP="00E133C7">
      <w:pPr>
        <w:pStyle w:val="ae"/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Процент, который показывает, сколько лидов стали клиентами</w:t>
      </w:r>
    </w:p>
    <w:p w14:paraId="3AFF4159" w14:textId="77777777" w:rsidR="00E133C7" w:rsidRPr="00571DED" w:rsidRDefault="00E133C7" w:rsidP="00E133C7">
      <w:pPr>
        <w:pStyle w:val="ae"/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Процент, который показывает, сколько посетителей стали лидами</w:t>
      </w:r>
    </w:p>
    <w:p w14:paraId="6D7AD02A" w14:textId="77777777" w:rsidR="00E133C7" w:rsidRPr="00571DED" w:rsidRDefault="00E133C7" w:rsidP="00E133C7">
      <w:pPr>
        <w:pStyle w:val="ae"/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Процент, который показывает, сколько клиентов порекомендовало нас</w:t>
      </w:r>
    </w:p>
    <w:p w14:paraId="1B90DD7C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5.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Какая конверсия в первую очередь используется в юнит-экономике?</w:t>
      </w:r>
    </w:p>
    <w:p w14:paraId="1F8DAC33" w14:textId="77777777" w:rsidR="00E133C7" w:rsidRPr="00571DED" w:rsidRDefault="00E133C7" w:rsidP="00E133C7">
      <w:pPr>
        <w:pStyle w:val="ae"/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Из оплаты в показы, конверсия в показы</w:t>
      </w:r>
    </w:p>
    <w:p w14:paraId="1913E550" w14:textId="77777777" w:rsidR="00E133C7" w:rsidRPr="00571DED" w:rsidRDefault="00E133C7" w:rsidP="00E133C7">
      <w:pPr>
        <w:pStyle w:val="ae"/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Из показов в лиды, конверсия в потенциальных клиентов</w:t>
      </w:r>
    </w:p>
    <w:p w14:paraId="2B50FE2A" w14:textId="77777777" w:rsidR="00E133C7" w:rsidRPr="00571DED" w:rsidRDefault="00E133C7" w:rsidP="00E133C7">
      <w:pPr>
        <w:pStyle w:val="ae"/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Из трафика в покупателя, конверсия в первую покупку</w:t>
      </w:r>
    </w:p>
    <w:p w14:paraId="5D334B67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6.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Как отражаются доходы в отчёте?</w:t>
      </w:r>
    </w:p>
    <w:p w14:paraId="13E08676" w14:textId="77777777" w:rsidR="00E133C7" w:rsidRPr="00571DED" w:rsidRDefault="00E133C7" w:rsidP="00E133C7">
      <w:pPr>
        <w:pStyle w:val="ae"/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Отражаются только одной общей суммой</w:t>
      </w:r>
    </w:p>
    <w:p w14:paraId="279320C1" w14:textId="77777777" w:rsidR="00E133C7" w:rsidRPr="00571DED" w:rsidRDefault="00E133C7" w:rsidP="00E133C7">
      <w:pPr>
        <w:pStyle w:val="ae"/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С группировкой по источнику дохода</w:t>
      </w:r>
    </w:p>
    <w:p w14:paraId="525C5551" w14:textId="77777777" w:rsidR="00E133C7" w:rsidRPr="00571DED" w:rsidRDefault="00E133C7" w:rsidP="00E133C7">
      <w:pPr>
        <w:pStyle w:val="ae"/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С группировкой по месяцам получения дохода</w:t>
      </w:r>
    </w:p>
    <w:p w14:paraId="3B41F006" w14:textId="77777777" w:rsidR="00E133C7" w:rsidRPr="00571DED" w:rsidRDefault="00E133C7" w:rsidP="00E133C7">
      <w:pPr>
        <w:shd w:val="clear" w:color="auto" w:fill="FFFFFF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7.</w:t>
      </w:r>
      <w:r w:rsidRPr="00571DE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Что такое когорта?</w:t>
      </w:r>
    </w:p>
    <w:p w14:paraId="6BA1E9B9" w14:textId="77777777" w:rsidR="00E133C7" w:rsidRPr="00571DED" w:rsidRDefault="00E133C7" w:rsidP="00E133C7">
      <w:pPr>
        <w:pStyle w:val="ae"/>
        <w:numPr>
          <w:ilvl w:val="0"/>
          <w:numId w:val="19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Группа лиц, совершивших одно и то же действие в одинаковый период</w:t>
      </w:r>
    </w:p>
    <w:p w14:paraId="3D904C5A" w14:textId="77777777" w:rsidR="00E133C7" w:rsidRPr="00571DED" w:rsidRDefault="00E133C7" w:rsidP="00E133C7">
      <w:pPr>
        <w:pStyle w:val="ae"/>
        <w:numPr>
          <w:ilvl w:val="0"/>
          <w:numId w:val="19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Группа лиц, совершивших разные действия в одинаковый период</w:t>
      </w:r>
    </w:p>
    <w:p w14:paraId="63CDF322" w14:textId="77777777" w:rsidR="00E133C7" w:rsidRPr="00571DED" w:rsidRDefault="00E133C7" w:rsidP="00E133C7">
      <w:pPr>
        <w:pStyle w:val="ae"/>
        <w:numPr>
          <w:ilvl w:val="0"/>
          <w:numId w:val="19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eastAsia="Times New Roman" w:hAnsi="Times New Roman" w:cs="Times New Roman"/>
          <w:color w:val="auto"/>
          <w:sz w:val="28"/>
          <w:szCs w:val="28"/>
        </w:rPr>
        <w:t>Группа лиц, совершивших разные действия в разный период</w:t>
      </w:r>
    </w:p>
    <w:p w14:paraId="6EF54267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2016E91" w14:textId="77777777" w:rsidR="00E133C7" w:rsidRPr="00571DED" w:rsidRDefault="00E133C7" w:rsidP="00E133C7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b/>
          <w:color w:val="auto"/>
          <w:sz w:val="28"/>
          <w:szCs w:val="28"/>
        </w:rPr>
        <w:t>Вопрос 3 (36 баллов).</w:t>
      </w:r>
    </w:p>
    <w:p w14:paraId="1BFB81FA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color w:val="auto"/>
          <w:sz w:val="28"/>
          <w:szCs w:val="28"/>
        </w:rPr>
        <w:t xml:space="preserve">Команда без опыта в интернет-маркетинге готова оплачивать акции по привлечению пользователей в фримиум-продукт за 10500 руб. в неделю. Однако доход за первую неделю не превысил 4000 руб. </w:t>
      </w:r>
    </w:p>
    <w:p w14:paraId="1AB60A5F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color w:val="auto"/>
          <w:sz w:val="28"/>
          <w:szCs w:val="28"/>
        </w:rPr>
        <w:t xml:space="preserve">Оцените метрики стартапа и условия сходимости юнит-экономики, если известно, что количество посетителей составляет 10 000 человек, покупателей - 1000 человек. </w:t>
      </w:r>
    </w:p>
    <w:p w14:paraId="54B89AFA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color w:val="auto"/>
          <w:sz w:val="28"/>
          <w:szCs w:val="28"/>
        </w:rPr>
        <w:t>Рассчитайте основные метрики проекта по сценарию</w:t>
      </w:r>
      <w:r>
        <w:rPr>
          <w:rFonts w:ascii="Times New Roman" w:hAnsi="Times New Roman" w:cs="Times New Roman"/>
          <w:color w:val="auto"/>
          <w:sz w:val="28"/>
          <w:szCs w:val="28"/>
        </w:rPr>
        <w:t>, сделайте выводы</w:t>
      </w:r>
      <w:r w:rsidRPr="00571DE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91E5910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color w:val="auto"/>
          <w:sz w:val="28"/>
          <w:szCs w:val="28"/>
        </w:rPr>
        <w:t>Сценарий. Проведите расширенный анализ показателей, если известно, что конверсия посетителей в покупателей составляет 10%, средняя цена покупки за период составила 100 руб., среднее число покупаемых товаров в корзине - 20, частота совершаемых покупок - 1,4 раза в неделю.</w:t>
      </w:r>
    </w:p>
    <w:p w14:paraId="2C4B9866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color w:val="auto"/>
          <w:sz w:val="28"/>
          <w:szCs w:val="28"/>
        </w:rPr>
        <w:t>Расчетный период — неделя.</w:t>
      </w:r>
    </w:p>
    <w:p w14:paraId="6B2255DF" w14:textId="77777777" w:rsidR="00E133C7" w:rsidRPr="00571DED" w:rsidRDefault="00E133C7" w:rsidP="00E133C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1DED">
        <w:rPr>
          <w:rFonts w:ascii="Times New Roman" w:hAnsi="Times New Roman" w:cs="Times New Roman"/>
          <w:color w:val="auto"/>
          <w:sz w:val="28"/>
          <w:szCs w:val="28"/>
        </w:rPr>
        <w:t xml:space="preserve">Закупка товара обходится в 10% среднего чека. На один заказ приходится следующие переменные затраты: аренда камеры хранения в курьерской фирме — от 200 долларов за месяц (резерв по условию договору на заказ в среднем, независимо от даты, когда покупатель забирает заказ по факту), оплата курьера в неделю — 100 руб. На рекламную кампанию тратится 500 дол. в месяц, включая контекстную и продвижение в социальных сетях. Прочие затраты на выгрузку и анализ данных продаж из Google Analytics составляют 100 руб. в неделю. Постоянные затраты не учтены. Курс 1 дол. = </w:t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571DED">
        <w:rPr>
          <w:rFonts w:ascii="Times New Roman" w:hAnsi="Times New Roman" w:cs="Times New Roman"/>
          <w:color w:val="auto"/>
          <w:sz w:val="28"/>
          <w:szCs w:val="28"/>
        </w:rPr>
        <w:t>0 руб.</w:t>
      </w:r>
    </w:p>
    <w:p w14:paraId="568D0F0B" w14:textId="16DCEAF7" w:rsidR="0025342D" w:rsidRDefault="0025342D" w:rsidP="00E133C7">
      <w:pPr>
        <w:pStyle w:val="ae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5CAB66F0" w14:textId="77777777" w:rsidR="0025342D" w:rsidRPr="0025342D" w:rsidRDefault="0025342D" w:rsidP="00E133C7">
      <w:pPr>
        <w:pStyle w:val="ae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67A8F83F" w14:textId="18B4B70E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  <w:r w:rsidRPr="006F3386">
        <w:rPr>
          <w:i/>
        </w:rPr>
        <w:t>ПРИМЕР</w:t>
      </w:r>
      <w:r w:rsidR="006F3386" w:rsidRPr="006F3386">
        <w:rPr>
          <w:i/>
        </w:rPr>
        <w:t>Ы</w:t>
      </w:r>
      <w:r w:rsidRPr="006F3386">
        <w:rPr>
          <w:i/>
        </w:rPr>
        <w:t xml:space="preserve"> ТЕСТОВОГО ЗАДАНИЯ</w:t>
      </w:r>
    </w:p>
    <w:p w14:paraId="5848784E" w14:textId="77777777" w:rsidR="009668CA" w:rsidRPr="006F3386" w:rsidRDefault="009668CA" w:rsidP="009668CA">
      <w:pPr>
        <w:pStyle w:val="Default"/>
        <w:rPr>
          <w:sz w:val="28"/>
          <w:szCs w:val="28"/>
        </w:rPr>
      </w:pPr>
    </w:p>
    <w:p w14:paraId="7472312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Зачем нужен P&amp;L?</w:t>
      </w:r>
    </w:p>
    <w:p w14:paraId="5BD4D386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контроля остатков средств на счету</w:t>
      </w:r>
    </w:p>
    <w:p w14:paraId="0EC3AF99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понимания, сколько денег мы зарабатываем с одного юнита</w:t>
      </w:r>
    </w:p>
    <w:p w14:paraId="043433FD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Для понимания соотношения активов и пассивов в бизнесе</w:t>
      </w:r>
    </w:p>
    <w:p w14:paraId="61BB1540" w14:textId="77777777" w:rsidR="006F3386" w:rsidRPr="006F3386" w:rsidRDefault="006F3386" w:rsidP="003279CA">
      <w:pPr>
        <w:pStyle w:val="ae"/>
        <w:numPr>
          <w:ilvl w:val="0"/>
          <w:numId w:val="8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Для контроля общей прибыльности бизнеса</w:t>
      </w:r>
    </w:p>
    <w:p w14:paraId="26526498" w14:textId="77777777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</w:pPr>
    </w:p>
    <w:p w14:paraId="4CEEA7B1" w14:textId="293D0E18" w:rsidR="006F3386" w:rsidRPr="006F3386" w:rsidRDefault="006F3386" w:rsidP="006F3386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</w:pP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Что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</w:rPr>
        <w:t>такое</w:t>
      </w:r>
      <w:r w:rsidRPr="006F3386"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val="en-US"/>
        </w:rPr>
        <w:t xml:space="preserve"> North Star Metric?</w:t>
      </w:r>
    </w:p>
    <w:p w14:paraId="7AA40092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Звёздная метрика продукта, при вложении средств в неё бизнес скорее всего, просто сольёт бюджеты, а развития не произойдёт</w:t>
      </w:r>
    </w:p>
    <w:p w14:paraId="00B6E7FD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4F565E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4F565E"/>
          <w:sz w:val="28"/>
          <w:szCs w:val="28"/>
        </w:rPr>
        <w:t>Продуктовая метрика, показывающая, насколько клиент доволен продуктом и как часто его использует</w:t>
      </w:r>
    </w:p>
    <w:p w14:paraId="03EE8DA3" w14:textId="77777777" w:rsidR="006F3386" w:rsidRPr="006F3386" w:rsidRDefault="006F3386" w:rsidP="003279CA">
      <w:pPr>
        <w:pStyle w:val="ae"/>
        <w:numPr>
          <w:ilvl w:val="0"/>
          <w:numId w:val="9"/>
        </w:num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3386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Главная метрика продукта на текущий момент, которая является индикатором успеха в будущем</w:t>
      </w:r>
    </w:p>
    <w:p w14:paraId="3FBE2BB3" w14:textId="77777777" w:rsidR="009668CA" w:rsidRPr="006F3386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1" w:name="bookmark21"/>
      <w:bookmarkStart w:id="42" w:name="_Toc76076175"/>
      <w:bookmarkStart w:id="43" w:name="_Toc95883004"/>
      <w:r w:rsidRPr="006F3386">
        <w:lastRenderedPageBreak/>
        <w:t>Перечень основной и дополнительной учебной литературы, необходимой для освоения дисциплины</w:t>
      </w:r>
      <w:bookmarkEnd w:id="41"/>
      <w:bookmarkEnd w:id="42"/>
      <w:bookmarkEnd w:id="43"/>
    </w:p>
    <w:p w14:paraId="7D9F3EAD" w14:textId="77777777" w:rsidR="009668CA" w:rsidRPr="006F3386" w:rsidRDefault="009668CA" w:rsidP="009668CA">
      <w:pPr>
        <w:pStyle w:val="22"/>
        <w:shd w:val="clear" w:color="auto" w:fill="auto"/>
        <w:spacing w:line="240" w:lineRule="auto"/>
        <w:jc w:val="both"/>
        <w:outlineLvl w:val="9"/>
      </w:pPr>
      <w:bookmarkStart w:id="44" w:name="bookmark22"/>
      <w:r w:rsidRPr="006F3386">
        <w:t>Основная литература:</w:t>
      </w:r>
      <w:bookmarkEnd w:id="44"/>
    </w:p>
    <w:p w14:paraId="31750ED7" w14:textId="77777777" w:rsidR="00895855" w:rsidRDefault="00895855" w:rsidP="00895855">
      <w:pPr>
        <w:pStyle w:val="af9"/>
        <w:numPr>
          <w:ilvl w:val="0"/>
          <w:numId w:val="20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31"/>
        <w:jc w:val="both"/>
      </w:pPr>
      <w:r>
        <w:rPr>
          <w:color w:val="000000"/>
          <w:sz w:val="28"/>
          <w:szCs w:val="28"/>
        </w:rPr>
        <w:t>Васильева, Е.В. Маркетинг и управление продуктом на цифровых рынках: генерация и проверка идей через CustDev, дизайн-мышление и расчеты юнит-экономики: учебник для направления бакалавриата и магистратуры "Бизнес-информатика" / Е.В. Васильева, М.Р. Зобнина. — Москва: Кнорус, 2021. — 724 с. — (Бакалавриат и магистратура). - Текст: непосредственный. - То же. - 2023. - ЭБС BOOK.ru. - URL: https://book.ru/book/945917 (дата обращения: 28.01.2025). — Текст : электронный.</w:t>
      </w:r>
    </w:p>
    <w:p w14:paraId="72C72445" w14:textId="77777777" w:rsidR="00895855" w:rsidRDefault="00895855" w:rsidP="00895855">
      <w:pPr>
        <w:pStyle w:val="af9"/>
        <w:numPr>
          <w:ilvl w:val="0"/>
          <w:numId w:val="20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131"/>
        <w:jc w:val="both"/>
      </w:pPr>
      <w:r>
        <w:rPr>
          <w:color w:val="000000"/>
          <w:sz w:val="28"/>
          <w:szCs w:val="28"/>
        </w:rPr>
        <w:t>Вахрушина, М.А. Управленческий анализ (с практикумом): учебное пособие для направления подготовки бакалавриата и магистратуры "Экономика", "Менеджмент", "Управление персоналом" / М.А. Вахрушина; Финуниверситет. — Москва: Кнорус, 2024. — 206 с.: ил. — (Бакалавриат и магистратура). - Текст: непосредственный. - То же. - ЭБС BOOK.ru . - URL: https://book.ru/book/950596 (дата обращения: 28.01.2025). — Текст : электронный.</w:t>
      </w:r>
    </w:p>
    <w:p w14:paraId="5CC766EC" w14:textId="77777777" w:rsidR="00895855" w:rsidRDefault="00895855" w:rsidP="00895855">
      <w:pPr>
        <w:pStyle w:val="af9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Дополнительная литература:</w:t>
      </w:r>
    </w:p>
    <w:p w14:paraId="68C44F50" w14:textId="77777777" w:rsidR="00895855" w:rsidRDefault="00895855" w:rsidP="00895855">
      <w:pPr>
        <w:pStyle w:val="af9"/>
        <w:numPr>
          <w:ilvl w:val="0"/>
          <w:numId w:val="21"/>
        </w:numPr>
        <w:shd w:val="clear" w:color="auto" w:fill="FFFFFF"/>
        <w:tabs>
          <w:tab w:val="left" w:pos="1143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2023. — 322 с. — (Магистратура). - Текст: непосредственный. - То же. - ЭБС BOOK.ru. - URL: https://book.ru/book/945985 (дата обращения:28.01.2025). — Текст : электронный.</w:t>
      </w:r>
    </w:p>
    <w:p w14:paraId="3DA8277E" w14:textId="77777777" w:rsidR="006F3386" w:rsidRDefault="006F3386" w:rsidP="006F3386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1F59647B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5" w:name="bookmark23"/>
      <w:bookmarkStart w:id="46" w:name="_Toc76076176"/>
      <w:bookmarkStart w:id="47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14:paraId="43708BF7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4FB64EEF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FFEF640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339BD69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924158D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85B82BC" w14:textId="77777777" w:rsidR="009668CA" w:rsidRDefault="009668CA" w:rsidP="003279CA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9B34F33" w14:textId="77777777" w:rsidR="009668CA" w:rsidRDefault="009668CA" w:rsidP="009668CA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8" w:name="bookmark24"/>
      <w:bookmarkStart w:id="49" w:name="_Toc76076177"/>
      <w:bookmarkStart w:id="50" w:name="_Toc95883006"/>
      <w:r>
        <w:t>Методические указания для обучающихся по освоению дисциплины</w:t>
      </w:r>
      <w:bookmarkEnd w:id="48"/>
      <w:bookmarkEnd w:id="49"/>
      <w:bookmarkEnd w:id="50"/>
    </w:p>
    <w:p w14:paraId="7851E360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 xml:space="preserve"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</w:t>
      </w:r>
      <w:r>
        <w:lastRenderedPageBreak/>
        <w:t>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12444872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1" w:name="_Toc468611984"/>
      <w:bookmarkStart w:id="52" w:name="_Toc486491793"/>
      <w:bookmarkStart w:id="53" w:name="_Toc71649311"/>
      <w:bookmarkStart w:id="54" w:name="_Toc76076178"/>
      <w:bookmarkStart w:id="55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  <w:bookmarkEnd w:id="52"/>
      <w:bookmarkEnd w:id="53"/>
      <w:bookmarkEnd w:id="54"/>
      <w:bookmarkEnd w:id="55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6" w:name="_TOC_250002"/>
      <w:bookmarkStart w:id="57" w:name="_Toc71649312"/>
      <w:bookmarkStart w:id="58" w:name="_Toc76076179"/>
      <w:bookmarkStart w:id="59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6"/>
      <w:r w:rsidRPr="00D93089">
        <w:t>обеспечения:</w:t>
      </w:r>
      <w:bookmarkEnd w:id="57"/>
      <w:bookmarkEnd w:id="58"/>
      <w:bookmarkEnd w:id="59"/>
    </w:p>
    <w:p w14:paraId="111B8BF7" w14:textId="77777777" w:rsidR="009668CA" w:rsidRPr="009474A4" w:rsidRDefault="009668CA" w:rsidP="009668CA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9474A4">
        <w:rPr>
          <w:rFonts w:eastAsia="Times New Roman"/>
          <w:bCs/>
          <w:sz w:val="28"/>
          <w:szCs w:val="28"/>
          <w:lang w:eastAsia="en-US"/>
        </w:rPr>
        <w:t>1.</w:t>
      </w:r>
      <w:r w:rsidRPr="009474A4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9474A4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9474A4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9474A4">
        <w:rPr>
          <w:rFonts w:eastAsia="Times New Roman"/>
          <w:bCs/>
          <w:sz w:val="28"/>
          <w:szCs w:val="28"/>
          <w:lang w:eastAsia="en-US"/>
        </w:rPr>
        <w:t>.</w:t>
      </w:r>
      <w:bookmarkStart w:id="60" w:name="_Toc531614952"/>
      <w:bookmarkStart w:id="61" w:name="_Toc531686469"/>
    </w:p>
    <w:bookmarkEnd w:id="60"/>
    <w:bookmarkEnd w:id="61"/>
    <w:p w14:paraId="563724CE" w14:textId="77777777" w:rsidR="009668CA" w:rsidRPr="009474A4" w:rsidRDefault="009668CA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2" w:name="_Toc71649313"/>
      <w:bookmarkStart w:id="63" w:name="_Toc76076180"/>
      <w:bookmarkStart w:id="64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2"/>
      <w:bookmarkEnd w:id="63"/>
      <w:bookmarkEnd w:id="64"/>
    </w:p>
    <w:p w14:paraId="3B6E4C8E" w14:textId="77777777" w:rsidR="009668CA" w:rsidRPr="00D93089" w:rsidRDefault="009668CA" w:rsidP="009668CA">
      <w:pPr>
        <w:pStyle w:val="af1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1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5" w:name="_TOC_250001"/>
      <w:bookmarkStart w:id="66" w:name="_Toc71649314"/>
      <w:bookmarkStart w:id="67" w:name="_Toc76076181"/>
      <w:bookmarkStart w:id="68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5"/>
      <w:r w:rsidRPr="00D93089">
        <w:t>информации</w:t>
      </w:r>
      <w:bookmarkEnd w:id="66"/>
      <w:bookmarkEnd w:id="67"/>
      <w:bookmarkEnd w:id="68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9" w:name="_Toc421015944"/>
      <w:bookmarkStart w:id="70" w:name="_Toc468611985"/>
      <w:bookmarkStart w:id="71" w:name="_Toc486491794"/>
      <w:bookmarkStart w:id="72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3" w:name="_Toc76076182"/>
      <w:bookmarkStart w:id="74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9"/>
      <w:bookmarkEnd w:id="70"/>
      <w:bookmarkEnd w:id="71"/>
      <w:bookmarkEnd w:id="72"/>
      <w:bookmarkEnd w:id="73"/>
      <w:bookmarkEnd w:id="74"/>
    </w:p>
    <w:p w14:paraId="12D1407F" w14:textId="77777777" w:rsidR="009668CA" w:rsidRPr="00D93089" w:rsidRDefault="009668CA" w:rsidP="009668CA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3B7FB8FF" w14:textId="77777777" w:rsidR="0025342D" w:rsidRPr="0025342D" w:rsidRDefault="0025342D" w:rsidP="002534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534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2534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Аудиторный фонд Финансового Университета </w:t>
      </w:r>
    </w:p>
    <w:p w14:paraId="2DE8F1EB" w14:textId="77777777" w:rsidR="0025342D" w:rsidRPr="0025342D" w:rsidRDefault="0025342D" w:rsidP="0025342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534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25342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Библиотека Финансового Университета</w:t>
      </w:r>
    </w:p>
    <w:p w14:paraId="3EDB0BA8" w14:textId="771353B8" w:rsidR="009668CA" w:rsidRDefault="009668CA" w:rsidP="0025342D">
      <w:pPr>
        <w:pStyle w:val="ae"/>
        <w:ind w:left="0"/>
        <w:contextualSpacing w:val="0"/>
        <w:jc w:val="both"/>
      </w:pPr>
    </w:p>
    <w:sectPr w:rsidR="009668CA" w:rsidSect="00303DDF">
      <w:footerReference w:type="default" r:id="rId21"/>
      <w:headerReference w:type="first" r:id="rId22"/>
      <w:footerReference w:type="first" r:id="rId23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DB675" w14:textId="77777777" w:rsidR="006206DB" w:rsidRDefault="006206DB">
      <w:r>
        <w:separator/>
      </w:r>
    </w:p>
  </w:endnote>
  <w:endnote w:type="continuationSeparator" w:id="0">
    <w:p w14:paraId="7B27ED85" w14:textId="77777777" w:rsidR="006206DB" w:rsidRDefault="0062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C41106" w:rsidRPr="00743082" w:rsidRDefault="00C41106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C41106" w:rsidRDefault="00C4110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C41106" w:rsidRDefault="00C4110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C41106" w:rsidRDefault="00C4110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C41106" w:rsidRDefault="00C4110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FF0000"/>
      </w:rPr>
    </w:sdtEndPr>
    <w:sdtContent>
      <w:p w14:paraId="5468806B" w14:textId="72096BD7" w:rsidR="00C41106" w:rsidRPr="00556C2B" w:rsidRDefault="00C41106">
        <w:pPr>
          <w:pStyle w:val="ac"/>
          <w:jc w:val="right"/>
          <w:rPr>
            <w:color w:val="FF0000"/>
          </w:rPr>
        </w:pPr>
        <w:r w:rsidRPr="00556C2B">
          <w:rPr>
            <w:color w:val="FF0000"/>
          </w:rPr>
          <w:fldChar w:fldCharType="begin"/>
        </w:r>
        <w:r w:rsidRPr="00556C2B">
          <w:rPr>
            <w:color w:val="FF0000"/>
          </w:rPr>
          <w:instrText>PAGE   \* MERGEFORMAT</w:instrText>
        </w:r>
        <w:r w:rsidRPr="00556C2B">
          <w:rPr>
            <w:color w:val="FF0000"/>
          </w:rPr>
          <w:fldChar w:fldCharType="separate"/>
        </w:r>
        <w:r w:rsidR="0009557E">
          <w:rPr>
            <w:noProof/>
            <w:color w:val="FF0000"/>
          </w:rPr>
          <w:t>2</w:t>
        </w:r>
        <w:r w:rsidRPr="00556C2B">
          <w:rPr>
            <w:color w:val="FF0000"/>
          </w:rPr>
          <w:fldChar w:fldCharType="end"/>
        </w:r>
      </w:p>
    </w:sdtContent>
  </w:sdt>
  <w:p w14:paraId="72B1D42F" w14:textId="4C78E14F" w:rsidR="00C41106" w:rsidRDefault="00C41106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69E89EC" w14:textId="3F86EC3E" w:rsidR="00C41106" w:rsidRPr="00327D60" w:rsidRDefault="00C41106">
        <w:pPr>
          <w:pStyle w:val="ac"/>
          <w:jc w:val="right"/>
          <w:rPr>
            <w:color w:val="auto"/>
          </w:rPr>
        </w:pPr>
        <w:r w:rsidRPr="00327D60">
          <w:rPr>
            <w:rFonts w:ascii="Times New Roman" w:hAnsi="Times New Roman" w:cs="Times New Roman"/>
            <w:color w:val="auto"/>
          </w:rPr>
          <w:fldChar w:fldCharType="begin"/>
        </w:r>
        <w:r w:rsidRPr="00327D60">
          <w:rPr>
            <w:rFonts w:ascii="Times New Roman" w:hAnsi="Times New Roman" w:cs="Times New Roman"/>
            <w:color w:val="auto"/>
          </w:rPr>
          <w:instrText>PAGE   \* MERGEFORMAT</w:instrText>
        </w:r>
        <w:r w:rsidRPr="00327D60">
          <w:rPr>
            <w:rFonts w:ascii="Times New Roman" w:hAnsi="Times New Roman" w:cs="Times New Roman"/>
            <w:color w:val="auto"/>
          </w:rPr>
          <w:fldChar w:fldCharType="separate"/>
        </w:r>
        <w:r w:rsidR="0009557E">
          <w:rPr>
            <w:rFonts w:ascii="Times New Roman" w:hAnsi="Times New Roman" w:cs="Times New Roman"/>
            <w:noProof/>
            <w:color w:val="auto"/>
          </w:rPr>
          <w:t>17</w:t>
        </w:r>
        <w:r w:rsidRPr="00327D60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C41106" w:rsidRDefault="00C41106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C41106" w:rsidRDefault="00C4110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C41106" w:rsidRDefault="00C4110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C41106" w:rsidRDefault="00C4110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10D61" w14:textId="77777777" w:rsidR="006206DB" w:rsidRDefault="006206DB"/>
  </w:footnote>
  <w:footnote w:type="continuationSeparator" w:id="0">
    <w:p w14:paraId="3E4A5B25" w14:textId="77777777" w:rsidR="006206DB" w:rsidRDefault="006206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C41106" w:rsidRDefault="00C4110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C41106" w:rsidRDefault="00C4110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C41106" w:rsidRDefault="00C4110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C41106" w:rsidRDefault="00C4110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150D"/>
    <w:multiLevelType w:val="multilevel"/>
    <w:tmpl w:val="46929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F3918"/>
    <w:multiLevelType w:val="hybridMultilevel"/>
    <w:tmpl w:val="378A02C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4F8"/>
    <w:multiLevelType w:val="hybridMultilevel"/>
    <w:tmpl w:val="A656BD4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B6921"/>
    <w:multiLevelType w:val="multilevel"/>
    <w:tmpl w:val="8004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80FC4"/>
    <w:multiLevelType w:val="hybridMultilevel"/>
    <w:tmpl w:val="E474C9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D43620"/>
    <w:multiLevelType w:val="multilevel"/>
    <w:tmpl w:val="EBA0E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6A1E20"/>
    <w:multiLevelType w:val="hybridMultilevel"/>
    <w:tmpl w:val="AC966CB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67CC4D77"/>
    <w:multiLevelType w:val="hybridMultilevel"/>
    <w:tmpl w:val="2C02CE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0603A"/>
    <w:multiLevelType w:val="hybridMultilevel"/>
    <w:tmpl w:val="CB3089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E77BC"/>
    <w:multiLevelType w:val="hybridMultilevel"/>
    <w:tmpl w:val="6FE29C6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20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15"/>
  </w:num>
  <w:num w:numId="5">
    <w:abstractNumId w:val="19"/>
  </w:num>
  <w:num w:numId="6">
    <w:abstractNumId w:val="10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20"/>
  </w:num>
  <w:num w:numId="12">
    <w:abstractNumId w:val="7"/>
  </w:num>
  <w:num w:numId="13">
    <w:abstractNumId w:val="4"/>
  </w:num>
  <w:num w:numId="14">
    <w:abstractNumId w:val="17"/>
  </w:num>
  <w:num w:numId="15">
    <w:abstractNumId w:val="9"/>
  </w:num>
  <w:num w:numId="16">
    <w:abstractNumId w:val="16"/>
  </w:num>
  <w:num w:numId="17">
    <w:abstractNumId w:val="2"/>
  </w:num>
  <w:num w:numId="18">
    <w:abstractNumId w:val="14"/>
  </w:num>
  <w:num w:numId="19">
    <w:abstractNumId w:val="18"/>
  </w:num>
  <w:num w:numId="20">
    <w:abstractNumId w:val="0"/>
  </w:num>
  <w:num w:numId="21">
    <w:abstractNumId w:val="13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5362E"/>
    <w:rsid w:val="0005791A"/>
    <w:rsid w:val="00057B91"/>
    <w:rsid w:val="000606AA"/>
    <w:rsid w:val="0006251D"/>
    <w:rsid w:val="0006263B"/>
    <w:rsid w:val="00076079"/>
    <w:rsid w:val="000773E5"/>
    <w:rsid w:val="00093841"/>
    <w:rsid w:val="00093D75"/>
    <w:rsid w:val="0009557E"/>
    <w:rsid w:val="00095689"/>
    <w:rsid w:val="000A396A"/>
    <w:rsid w:val="000C1AED"/>
    <w:rsid w:val="000F5A08"/>
    <w:rsid w:val="000F5DAE"/>
    <w:rsid w:val="000F7149"/>
    <w:rsid w:val="00110EB2"/>
    <w:rsid w:val="001118CF"/>
    <w:rsid w:val="00111E38"/>
    <w:rsid w:val="00122D51"/>
    <w:rsid w:val="001317F1"/>
    <w:rsid w:val="001401FC"/>
    <w:rsid w:val="00142782"/>
    <w:rsid w:val="00146CE4"/>
    <w:rsid w:val="00154137"/>
    <w:rsid w:val="001A5D74"/>
    <w:rsid w:val="001A761D"/>
    <w:rsid w:val="001E48AC"/>
    <w:rsid w:val="001E64A0"/>
    <w:rsid w:val="001F75DA"/>
    <w:rsid w:val="00212CC9"/>
    <w:rsid w:val="00217A29"/>
    <w:rsid w:val="0023290D"/>
    <w:rsid w:val="002378C6"/>
    <w:rsid w:val="002442DF"/>
    <w:rsid w:val="0025309A"/>
    <w:rsid w:val="0025342D"/>
    <w:rsid w:val="00255736"/>
    <w:rsid w:val="002652CD"/>
    <w:rsid w:val="002825F4"/>
    <w:rsid w:val="00292B1C"/>
    <w:rsid w:val="00295D81"/>
    <w:rsid w:val="002B2EBC"/>
    <w:rsid w:val="002B3882"/>
    <w:rsid w:val="002B3D5F"/>
    <w:rsid w:val="002C1CB5"/>
    <w:rsid w:val="002D4823"/>
    <w:rsid w:val="002E17AB"/>
    <w:rsid w:val="002E6127"/>
    <w:rsid w:val="002F4AD4"/>
    <w:rsid w:val="002F6059"/>
    <w:rsid w:val="00303DDF"/>
    <w:rsid w:val="0030537A"/>
    <w:rsid w:val="003235FE"/>
    <w:rsid w:val="00323A64"/>
    <w:rsid w:val="0032601E"/>
    <w:rsid w:val="0032738A"/>
    <w:rsid w:val="003279CA"/>
    <w:rsid w:val="00327A9F"/>
    <w:rsid w:val="00327D60"/>
    <w:rsid w:val="00331631"/>
    <w:rsid w:val="00334827"/>
    <w:rsid w:val="00342001"/>
    <w:rsid w:val="0037218C"/>
    <w:rsid w:val="00383791"/>
    <w:rsid w:val="00383F3F"/>
    <w:rsid w:val="00387132"/>
    <w:rsid w:val="003E0D98"/>
    <w:rsid w:val="003F0AD1"/>
    <w:rsid w:val="003F21FD"/>
    <w:rsid w:val="003F501F"/>
    <w:rsid w:val="003F55CC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7F4B"/>
    <w:rsid w:val="0049450D"/>
    <w:rsid w:val="004952A9"/>
    <w:rsid w:val="00497338"/>
    <w:rsid w:val="004A0D20"/>
    <w:rsid w:val="004A4552"/>
    <w:rsid w:val="004D5484"/>
    <w:rsid w:val="004F1FE7"/>
    <w:rsid w:val="004F4AB8"/>
    <w:rsid w:val="00504E14"/>
    <w:rsid w:val="005067A0"/>
    <w:rsid w:val="00520114"/>
    <w:rsid w:val="00523B01"/>
    <w:rsid w:val="0052406A"/>
    <w:rsid w:val="00527C55"/>
    <w:rsid w:val="00532D3B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A0446"/>
    <w:rsid w:val="005C24B6"/>
    <w:rsid w:val="005C2517"/>
    <w:rsid w:val="005C273B"/>
    <w:rsid w:val="005E7707"/>
    <w:rsid w:val="005E7C2B"/>
    <w:rsid w:val="005F015E"/>
    <w:rsid w:val="00603F53"/>
    <w:rsid w:val="00605D7D"/>
    <w:rsid w:val="006157D3"/>
    <w:rsid w:val="006169F8"/>
    <w:rsid w:val="006206DB"/>
    <w:rsid w:val="0062309B"/>
    <w:rsid w:val="006450E5"/>
    <w:rsid w:val="00664186"/>
    <w:rsid w:val="006722D1"/>
    <w:rsid w:val="0068425F"/>
    <w:rsid w:val="006A2145"/>
    <w:rsid w:val="006B472C"/>
    <w:rsid w:val="006C19D8"/>
    <w:rsid w:val="006F3386"/>
    <w:rsid w:val="00702302"/>
    <w:rsid w:val="007209AB"/>
    <w:rsid w:val="007326D8"/>
    <w:rsid w:val="00733928"/>
    <w:rsid w:val="00743082"/>
    <w:rsid w:val="00753AC8"/>
    <w:rsid w:val="007567F9"/>
    <w:rsid w:val="007640E5"/>
    <w:rsid w:val="00764EBC"/>
    <w:rsid w:val="007725AD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2EB5"/>
    <w:rsid w:val="00856F4A"/>
    <w:rsid w:val="00864D1A"/>
    <w:rsid w:val="00870137"/>
    <w:rsid w:val="00873FAB"/>
    <w:rsid w:val="00895855"/>
    <w:rsid w:val="008A099D"/>
    <w:rsid w:val="008E56CD"/>
    <w:rsid w:val="00910942"/>
    <w:rsid w:val="00921663"/>
    <w:rsid w:val="009246CC"/>
    <w:rsid w:val="00937CBC"/>
    <w:rsid w:val="00943001"/>
    <w:rsid w:val="009474A4"/>
    <w:rsid w:val="00955994"/>
    <w:rsid w:val="009668CA"/>
    <w:rsid w:val="009740B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9E4FD9"/>
    <w:rsid w:val="00A036C5"/>
    <w:rsid w:val="00A06E17"/>
    <w:rsid w:val="00A106AA"/>
    <w:rsid w:val="00A16051"/>
    <w:rsid w:val="00A32F7E"/>
    <w:rsid w:val="00A34005"/>
    <w:rsid w:val="00A46026"/>
    <w:rsid w:val="00A4757E"/>
    <w:rsid w:val="00A510F5"/>
    <w:rsid w:val="00A550C5"/>
    <w:rsid w:val="00A55289"/>
    <w:rsid w:val="00A74BED"/>
    <w:rsid w:val="00A85B78"/>
    <w:rsid w:val="00A86CF1"/>
    <w:rsid w:val="00A95154"/>
    <w:rsid w:val="00AB1BB6"/>
    <w:rsid w:val="00AD153D"/>
    <w:rsid w:val="00AD66E1"/>
    <w:rsid w:val="00AE660D"/>
    <w:rsid w:val="00AE7E6D"/>
    <w:rsid w:val="00AF69C2"/>
    <w:rsid w:val="00AF7727"/>
    <w:rsid w:val="00B1385A"/>
    <w:rsid w:val="00B16639"/>
    <w:rsid w:val="00B17864"/>
    <w:rsid w:val="00B20385"/>
    <w:rsid w:val="00B248A0"/>
    <w:rsid w:val="00B347D0"/>
    <w:rsid w:val="00B42066"/>
    <w:rsid w:val="00B75116"/>
    <w:rsid w:val="00B7765F"/>
    <w:rsid w:val="00B93D89"/>
    <w:rsid w:val="00BA0C38"/>
    <w:rsid w:val="00BD192A"/>
    <w:rsid w:val="00BE59D4"/>
    <w:rsid w:val="00C002B4"/>
    <w:rsid w:val="00C02861"/>
    <w:rsid w:val="00C05B63"/>
    <w:rsid w:val="00C1329D"/>
    <w:rsid w:val="00C253E8"/>
    <w:rsid w:val="00C340B4"/>
    <w:rsid w:val="00C40287"/>
    <w:rsid w:val="00C41106"/>
    <w:rsid w:val="00C41958"/>
    <w:rsid w:val="00C514D7"/>
    <w:rsid w:val="00C54DF9"/>
    <w:rsid w:val="00C6308D"/>
    <w:rsid w:val="00C8336D"/>
    <w:rsid w:val="00C846C2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B61"/>
    <w:rsid w:val="00D501B9"/>
    <w:rsid w:val="00D63DC6"/>
    <w:rsid w:val="00D6655A"/>
    <w:rsid w:val="00D71772"/>
    <w:rsid w:val="00D86287"/>
    <w:rsid w:val="00D87C4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33C7"/>
    <w:rsid w:val="00E155C9"/>
    <w:rsid w:val="00E17ECF"/>
    <w:rsid w:val="00E2093B"/>
    <w:rsid w:val="00E22217"/>
    <w:rsid w:val="00E31E9B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C684E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9">
    <w:name w:val="Normal (Web)"/>
    <w:basedOn w:val="a"/>
    <w:uiPriority w:val="99"/>
    <w:semiHidden/>
    <w:unhideWhenUsed/>
    <w:rsid w:val="008958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9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8B84C5-28C5-4D9B-B617-184BC164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4775</Words>
  <Characters>27220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12</cp:revision>
  <cp:lastPrinted>2025-01-28T06:27:00Z</cp:lastPrinted>
  <dcterms:created xsi:type="dcterms:W3CDTF">2025-01-28T03:55:00Z</dcterms:created>
  <dcterms:modified xsi:type="dcterms:W3CDTF">2025-01-29T07:32:00Z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